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D2" w:rsidRPr="00B81149" w:rsidRDefault="009B4FD2" w:rsidP="009B4FD2">
      <w:pPr>
        <w:pStyle w:val="Corpotesto"/>
        <w:spacing w:before="68" w:line="275" w:lineRule="exact"/>
        <w:ind w:left="341" w:right="684"/>
        <w:jc w:val="center"/>
        <w:rPr>
          <w:b/>
          <w:bCs/>
        </w:rPr>
      </w:pPr>
      <w:r w:rsidRPr="00B81149">
        <w:rPr>
          <w:b/>
          <w:bCs/>
        </w:rPr>
        <w:t>UNIVERSITÀ DEGLI STUDI DI MODENA E REGGIO EMILIA</w:t>
      </w:r>
    </w:p>
    <w:p w:rsidR="009B4FD2" w:rsidRPr="00B81149" w:rsidRDefault="009B4FD2" w:rsidP="009B4FD2">
      <w:pPr>
        <w:spacing w:line="367" w:lineRule="exact"/>
        <w:ind w:left="351" w:right="684"/>
        <w:jc w:val="center"/>
        <w:rPr>
          <w:b/>
          <w:bCs/>
          <w:sz w:val="32"/>
        </w:rPr>
      </w:pPr>
      <w:r w:rsidRPr="00B81149">
        <w:rPr>
          <w:b/>
          <w:bCs/>
          <w:sz w:val="32"/>
        </w:rPr>
        <w:t>Dipartimento di Educazione e Scienze Umane</w:t>
      </w:r>
    </w:p>
    <w:p w:rsidR="009B4FD2" w:rsidRDefault="009B4FD2" w:rsidP="009B4FD2">
      <w:pPr>
        <w:pStyle w:val="Corpotesto"/>
        <w:rPr>
          <w:sz w:val="33"/>
        </w:rPr>
      </w:pPr>
    </w:p>
    <w:p w:rsidR="009B4FD2" w:rsidRDefault="009B4FD2" w:rsidP="009B4FD2">
      <w:pPr>
        <w:ind w:left="356" w:right="684"/>
        <w:jc w:val="center"/>
        <w:rPr>
          <w:b/>
          <w:sz w:val="28"/>
        </w:rPr>
      </w:pPr>
      <w:r>
        <w:rPr>
          <w:b/>
          <w:sz w:val="28"/>
        </w:rPr>
        <w:t>Corso di laurea magistrale in Scienze Pedagogiche</w:t>
      </w:r>
    </w:p>
    <w:p w:rsidR="009B4FD2" w:rsidRDefault="009B4FD2" w:rsidP="009B4FD2">
      <w:pPr>
        <w:pStyle w:val="Corpotesto"/>
        <w:spacing w:before="10"/>
        <w:rPr>
          <w:b/>
          <w:sz w:val="27"/>
        </w:rPr>
      </w:pPr>
    </w:p>
    <w:p w:rsidR="009B4FD2" w:rsidRDefault="009B4FD2" w:rsidP="009B4FD2">
      <w:pPr>
        <w:ind w:left="425" w:right="684"/>
        <w:jc w:val="center"/>
        <w:rPr>
          <w:b/>
          <w:sz w:val="24"/>
        </w:rPr>
      </w:pPr>
      <w:r>
        <w:rPr>
          <w:b/>
          <w:sz w:val="24"/>
          <w:u w:val="thick"/>
        </w:rPr>
        <w:t>Criteri generali per il riconoscimento di CFU, a studenti provenienti da precedenti carriere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accademiche, i quali si iscrivano alla laurea magistrale in Scienze Pedagogiche</w:t>
      </w:r>
    </w:p>
    <w:p w:rsidR="009B4FD2" w:rsidRDefault="009B4FD2" w:rsidP="009B4FD2">
      <w:pPr>
        <w:pStyle w:val="Corpotesto"/>
        <w:spacing w:before="4"/>
        <w:rPr>
          <w:b/>
          <w:sz w:val="15"/>
        </w:rPr>
      </w:pPr>
    </w:p>
    <w:p w:rsidR="009B4FD2" w:rsidRDefault="009B4FD2" w:rsidP="009B4FD2">
      <w:pPr>
        <w:pStyle w:val="Paragrafoelenco"/>
        <w:numPr>
          <w:ilvl w:val="0"/>
          <w:numId w:val="1"/>
        </w:numPr>
        <w:tabs>
          <w:tab w:val="left" w:pos="551"/>
        </w:tabs>
        <w:spacing w:before="90"/>
        <w:ind w:right="547" w:firstLine="0"/>
        <w:rPr>
          <w:sz w:val="24"/>
        </w:rPr>
      </w:pPr>
      <w:r>
        <w:rPr>
          <w:sz w:val="24"/>
        </w:rPr>
        <w:t xml:space="preserve">Il riconoscimento di CFU, a studenti provenienti da precedenti carriere accademiche, verrà effettuato dalla </w:t>
      </w:r>
      <w:r>
        <w:rPr>
          <w:i/>
          <w:sz w:val="24"/>
        </w:rPr>
        <w:t>Commissione Riconoscimento Crediti per la laurea magistrale in Scienze Pedagogiche</w:t>
      </w:r>
      <w:r>
        <w:rPr>
          <w:sz w:val="24"/>
        </w:rPr>
        <w:t>, composta dal prof. Giorgio Zanetti, dalla prof.ssa Mari</w:t>
      </w:r>
      <w:r w:rsidR="00BE64CE">
        <w:rPr>
          <w:sz w:val="24"/>
        </w:rPr>
        <w:t>a</w:t>
      </w:r>
      <w:r>
        <w:rPr>
          <w:sz w:val="24"/>
        </w:rPr>
        <w:t xml:space="preserve"> Donata Panforti e dalla prof.ssa Barbara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Chitussi</w:t>
      </w:r>
      <w:proofErr w:type="spellEnd"/>
      <w:r>
        <w:rPr>
          <w:sz w:val="24"/>
        </w:rPr>
        <w:t>.</w:t>
      </w:r>
    </w:p>
    <w:p w:rsidR="009B4FD2" w:rsidRDefault="009B4FD2" w:rsidP="009B4FD2">
      <w:pPr>
        <w:pStyle w:val="Corpotesto"/>
        <w:spacing w:before="1"/>
      </w:pPr>
    </w:p>
    <w:p w:rsidR="009B4FD2" w:rsidRDefault="009B4FD2" w:rsidP="009B4FD2">
      <w:pPr>
        <w:pStyle w:val="Paragrafoelenco"/>
        <w:numPr>
          <w:ilvl w:val="0"/>
          <w:numId w:val="1"/>
        </w:numPr>
        <w:tabs>
          <w:tab w:val="left" w:pos="505"/>
        </w:tabs>
        <w:ind w:right="558" w:firstLine="0"/>
        <w:rPr>
          <w:sz w:val="24"/>
        </w:rPr>
      </w:pPr>
      <w:r>
        <w:rPr>
          <w:sz w:val="24"/>
        </w:rPr>
        <w:t xml:space="preserve">La </w:t>
      </w:r>
      <w:r>
        <w:rPr>
          <w:i/>
          <w:sz w:val="24"/>
        </w:rPr>
        <w:t xml:space="preserve">Tabella di corrispondenze degli esami </w:t>
      </w:r>
      <w:r>
        <w:rPr>
          <w:sz w:val="24"/>
        </w:rPr>
        <w:t>riportata qui sotto dov</w:t>
      </w:r>
      <w:bookmarkStart w:id="0" w:name="_GoBack"/>
      <w:bookmarkEnd w:id="0"/>
      <w:r>
        <w:rPr>
          <w:sz w:val="24"/>
        </w:rPr>
        <w:t>rebbe permettere agli interessati di farsi un'idea sufficientemente chiara degli eventuali esami convalidabili da carriere pregresse. Pertanto, la Commissione opererà solo dopo l’immatricolazione dello studente e non farà esami preventivi delle carriere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individuali.</w:t>
      </w:r>
    </w:p>
    <w:p w:rsidR="009B4FD2" w:rsidRDefault="009B4FD2" w:rsidP="009B4FD2">
      <w:pPr>
        <w:pStyle w:val="Corpotesto"/>
        <w:spacing w:before="9"/>
        <w:rPr>
          <w:sz w:val="23"/>
        </w:rPr>
      </w:pPr>
    </w:p>
    <w:p w:rsidR="009B4FD2" w:rsidRDefault="009B4FD2" w:rsidP="009B4FD2">
      <w:pPr>
        <w:pStyle w:val="Paragrafoelenco"/>
        <w:numPr>
          <w:ilvl w:val="0"/>
          <w:numId w:val="1"/>
        </w:numPr>
        <w:tabs>
          <w:tab w:val="left" w:pos="517"/>
        </w:tabs>
        <w:ind w:right="548" w:firstLine="0"/>
        <w:rPr>
          <w:sz w:val="24"/>
        </w:rPr>
      </w:pPr>
      <w:r>
        <w:rPr>
          <w:spacing w:val="-3"/>
          <w:sz w:val="24"/>
        </w:rPr>
        <w:t xml:space="preserve">La </w:t>
      </w:r>
      <w:r>
        <w:rPr>
          <w:sz w:val="24"/>
        </w:rPr>
        <w:t>Commissione prenderà in esame soltanto i seguenti casi: a) passaggi e trasferimenti da altri corsi di laurea magistrale o specialistica dell’Ateneo o di altri Atenei; b) studenti in possesso di una laurea magistrale o specialistica; c) studenti in possesso di una laurea quadriennale di vecchio ordinamento; d) studenti in possesso di master universitari di I o II livello; e) studenti in possesso di titoli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perfezionamento</w:t>
      </w:r>
      <w:r>
        <w:rPr>
          <w:spacing w:val="-8"/>
          <w:sz w:val="24"/>
        </w:rPr>
        <w:t xml:space="preserve"> </w:t>
      </w:r>
      <w:r>
        <w:rPr>
          <w:sz w:val="24"/>
        </w:rPr>
        <w:t>universitario.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quanto</w:t>
      </w:r>
      <w:r>
        <w:rPr>
          <w:spacing w:val="-8"/>
          <w:sz w:val="24"/>
        </w:rPr>
        <w:t xml:space="preserve"> </w:t>
      </w:r>
      <w:r>
        <w:rPr>
          <w:sz w:val="24"/>
        </w:rPr>
        <w:t>riguarda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casi</w:t>
      </w:r>
      <w:r>
        <w:rPr>
          <w:spacing w:val="-8"/>
          <w:sz w:val="24"/>
        </w:rPr>
        <w:t xml:space="preserve"> </w:t>
      </w:r>
      <w:r>
        <w:rPr>
          <w:sz w:val="24"/>
        </w:rPr>
        <w:t>d)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10"/>
          <w:sz w:val="24"/>
        </w:rPr>
        <w:t xml:space="preserve"> </w:t>
      </w:r>
      <w:r>
        <w:rPr>
          <w:sz w:val="24"/>
        </w:rPr>
        <w:t>e),</w:t>
      </w:r>
      <w:r>
        <w:rPr>
          <w:spacing w:val="-9"/>
          <w:sz w:val="24"/>
        </w:rPr>
        <w:t xml:space="preserve"> </w:t>
      </w:r>
      <w:r>
        <w:rPr>
          <w:sz w:val="24"/>
        </w:rPr>
        <w:t>saranno</w:t>
      </w:r>
      <w:r>
        <w:rPr>
          <w:spacing w:val="-9"/>
          <w:sz w:val="24"/>
        </w:rPr>
        <w:t xml:space="preserve"> </w:t>
      </w:r>
      <w:r>
        <w:rPr>
          <w:sz w:val="24"/>
        </w:rPr>
        <w:t>presi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esame</w:t>
      </w:r>
      <w:r>
        <w:rPr>
          <w:spacing w:val="-9"/>
          <w:sz w:val="24"/>
        </w:rPr>
        <w:t xml:space="preserve"> </w:t>
      </w:r>
      <w:r>
        <w:rPr>
          <w:sz w:val="24"/>
        </w:rPr>
        <w:t>solo i certificati attestanti i titoli di master o perfezionamento universitario che rechino l’indicazione dei crediti formativi universitari (CFU) conseguiti in ogni singola</w:t>
      </w:r>
      <w:r>
        <w:rPr>
          <w:spacing w:val="-5"/>
          <w:sz w:val="24"/>
        </w:rPr>
        <w:t xml:space="preserve"> </w:t>
      </w:r>
      <w:r>
        <w:rPr>
          <w:sz w:val="24"/>
        </w:rPr>
        <w:t>disciplina.</w:t>
      </w:r>
    </w:p>
    <w:p w:rsidR="009B4FD2" w:rsidRDefault="009B4FD2" w:rsidP="009B4FD2">
      <w:pPr>
        <w:pStyle w:val="Corpotesto"/>
        <w:spacing w:before="1"/>
        <w:ind w:left="233" w:right="569"/>
        <w:jc w:val="both"/>
      </w:pPr>
      <w:r>
        <w:t xml:space="preserve">La Commissione non prenderà dunque in considerazione i CFU conseguiti dallo studente in corsi di laurea triennale, per la qualifica di educatore professionale socio-pedagogico (60 CFU), TFA, PAS. I CFU conseguiti nel percorso </w:t>
      </w:r>
      <w:proofErr w:type="spellStart"/>
      <w:r>
        <w:t>MoRePEF</w:t>
      </w:r>
      <w:proofErr w:type="spellEnd"/>
      <w:r>
        <w:t xml:space="preserve"> 24 potranno essere valutati soltanto per il riconoscimento di esami opzionali.</w:t>
      </w:r>
    </w:p>
    <w:p w:rsidR="009B4FD2" w:rsidRDefault="009B4FD2" w:rsidP="009B4FD2">
      <w:pPr>
        <w:pStyle w:val="Corpotesto"/>
        <w:spacing w:before="11"/>
        <w:rPr>
          <w:sz w:val="23"/>
        </w:rPr>
      </w:pPr>
    </w:p>
    <w:p w:rsidR="009B4FD2" w:rsidRDefault="009B4FD2" w:rsidP="009B4FD2">
      <w:pPr>
        <w:pStyle w:val="Paragrafoelenco"/>
        <w:numPr>
          <w:ilvl w:val="0"/>
          <w:numId w:val="1"/>
        </w:numPr>
        <w:tabs>
          <w:tab w:val="left" w:pos="529"/>
        </w:tabs>
        <w:ind w:right="557" w:firstLine="0"/>
        <w:rPr>
          <w:sz w:val="24"/>
        </w:rPr>
      </w:pPr>
      <w:r>
        <w:rPr>
          <w:sz w:val="24"/>
        </w:rPr>
        <w:t>L’eventuale riconoscimento dei CFU avverrà ad opera della Commissione secondo i seguenti criteri:</w:t>
      </w:r>
    </w:p>
    <w:p w:rsidR="009B4FD2" w:rsidRDefault="009B4FD2" w:rsidP="009B4FD2">
      <w:pPr>
        <w:pStyle w:val="Paragrafoelenco"/>
        <w:numPr>
          <w:ilvl w:val="1"/>
          <w:numId w:val="1"/>
        </w:numPr>
        <w:tabs>
          <w:tab w:val="left" w:pos="493"/>
        </w:tabs>
        <w:ind w:firstLine="0"/>
        <w:rPr>
          <w:sz w:val="24"/>
        </w:rPr>
      </w:pPr>
      <w:r>
        <w:rPr>
          <w:sz w:val="24"/>
        </w:rPr>
        <w:t>se lo studente proviene da un Corso di studio della medesima classe, la quota di CFU relativi al medesimo settore scientifico-disciplinare direttamente riconosciuta è pari almeno al 50%. Ulteriori riconoscimenti o mancati riconoscimenti saranno adeguatamente motivati dalla Commissione; non è previsto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tetto</w:t>
      </w:r>
      <w:r>
        <w:rPr>
          <w:spacing w:val="-6"/>
          <w:sz w:val="24"/>
        </w:rPr>
        <w:t xml:space="preserve"> </w:t>
      </w:r>
      <w:r>
        <w:rPr>
          <w:sz w:val="24"/>
        </w:rPr>
        <w:t>massimo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CFU</w:t>
      </w:r>
      <w:r>
        <w:rPr>
          <w:spacing w:val="-7"/>
          <w:sz w:val="24"/>
        </w:rPr>
        <w:t xml:space="preserve"> </w:t>
      </w:r>
      <w:r>
        <w:rPr>
          <w:sz w:val="24"/>
        </w:rPr>
        <w:t>riconoscibili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studente</w:t>
      </w:r>
      <w:r>
        <w:rPr>
          <w:spacing w:val="-7"/>
          <w:sz w:val="24"/>
        </w:rPr>
        <w:t xml:space="preserve"> </w:t>
      </w:r>
      <w:r>
        <w:rPr>
          <w:sz w:val="24"/>
        </w:rPr>
        <w:t>potrà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ammesso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9"/>
          <w:sz w:val="24"/>
        </w:rPr>
        <w:t xml:space="preserve"> </w:t>
      </w:r>
      <w:r>
        <w:rPr>
          <w:sz w:val="24"/>
        </w:rPr>
        <w:t>anno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corso se gli verranno riconosciuti almeno 40</w:t>
      </w:r>
      <w:r>
        <w:rPr>
          <w:spacing w:val="2"/>
          <w:sz w:val="24"/>
        </w:rPr>
        <w:t xml:space="preserve"> </w:t>
      </w:r>
      <w:r>
        <w:rPr>
          <w:sz w:val="24"/>
        </w:rPr>
        <w:t>CFU;</w:t>
      </w:r>
    </w:p>
    <w:p w:rsidR="009B4FD2" w:rsidRDefault="009B4FD2" w:rsidP="009B4FD2">
      <w:pPr>
        <w:pStyle w:val="Paragrafoelenco"/>
        <w:numPr>
          <w:ilvl w:val="1"/>
          <w:numId w:val="1"/>
        </w:numPr>
        <w:tabs>
          <w:tab w:val="left" w:pos="500"/>
        </w:tabs>
        <w:spacing w:before="1"/>
        <w:ind w:right="548" w:firstLine="0"/>
        <w:rPr>
          <w:sz w:val="24"/>
        </w:rPr>
      </w:pPr>
      <w:r>
        <w:rPr>
          <w:sz w:val="24"/>
        </w:rPr>
        <w:t>se lo studente proviene da un Corso di studio appartenente ad una classe diversa, oppure erogato in teledidattica, i riconoscimenti dei CFU conseguiti saranno valutati caso per caso dalla Commissione; non è previsto un tetto massimo di CFU riconoscibili e lo studente potrà essere ammesso al II anno di corso se gli verranno riconosciuti almeno 40</w:t>
      </w:r>
      <w:r>
        <w:rPr>
          <w:spacing w:val="-3"/>
          <w:sz w:val="24"/>
        </w:rPr>
        <w:t xml:space="preserve"> </w:t>
      </w:r>
      <w:r>
        <w:rPr>
          <w:sz w:val="24"/>
        </w:rPr>
        <w:t>CFU.</w:t>
      </w:r>
    </w:p>
    <w:p w:rsidR="009B4FD2" w:rsidRDefault="009B4FD2" w:rsidP="009B4FD2">
      <w:pPr>
        <w:pStyle w:val="Corpotesto"/>
      </w:pPr>
    </w:p>
    <w:p w:rsidR="009B4FD2" w:rsidRDefault="009B4FD2" w:rsidP="009B4FD2">
      <w:pPr>
        <w:pStyle w:val="Paragrafoelenco"/>
        <w:numPr>
          <w:ilvl w:val="0"/>
          <w:numId w:val="1"/>
        </w:numPr>
        <w:tabs>
          <w:tab w:val="left" w:pos="519"/>
        </w:tabs>
        <w:ind w:right="552" w:firstLine="0"/>
        <w:rPr>
          <w:sz w:val="24"/>
        </w:rPr>
      </w:pPr>
      <w:r>
        <w:rPr>
          <w:sz w:val="24"/>
        </w:rPr>
        <w:t>Nell’esaminare la possibile convalida di esami, la Commissione utilizzerà due parametri: a) la congruenza disciplinare tra gli insegnamenti sostenuti nella precedente carriera e quelli presenti nel Manifesto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Studi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laurea</w:t>
      </w:r>
      <w:r>
        <w:rPr>
          <w:spacing w:val="-3"/>
          <w:sz w:val="24"/>
        </w:rPr>
        <w:t xml:space="preserve"> </w:t>
      </w:r>
      <w:r>
        <w:rPr>
          <w:sz w:val="24"/>
        </w:rPr>
        <w:t>magistrale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Scienze</w:t>
      </w:r>
      <w:r>
        <w:rPr>
          <w:spacing w:val="-3"/>
          <w:sz w:val="24"/>
        </w:rPr>
        <w:t xml:space="preserve"> </w:t>
      </w:r>
      <w:r>
        <w:rPr>
          <w:sz w:val="24"/>
        </w:rPr>
        <w:t>Pedagogiche;</w:t>
      </w:r>
      <w:r>
        <w:rPr>
          <w:spacing w:val="-4"/>
          <w:sz w:val="24"/>
        </w:rPr>
        <w:t xml:space="preserve"> </w:t>
      </w:r>
      <w:r>
        <w:rPr>
          <w:sz w:val="24"/>
        </w:rPr>
        <w:t>b)</w:t>
      </w:r>
      <w:r>
        <w:rPr>
          <w:spacing w:val="-6"/>
          <w:sz w:val="24"/>
        </w:rPr>
        <w:t xml:space="preserve"> </w:t>
      </w:r>
      <w:r>
        <w:rPr>
          <w:sz w:val="24"/>
        </w:rPr>
        <w:t>l’ampiezza,</w:t>
      </w:r>
      <w:r>
        <w:rPr>
          <w:spacing w:val="-4"/>
          <w:sz w:val="24"/>
        </w:rPr>
        <w:t xml:space="preserve"> </w:t>
      </w:r>
      <w:r>
        <w:rPr>
          <w:sz w:val="24"/>
        </w:rPr>
        <w:t>espressa in CFU, dei corsi sostenuti e dei corsi da sostenere. Qualora, nel certificato esibito dallo studente, l’ampiezza non sia espressa in CFU, si assegnerà ai corsi semestrali il valore di 4 CFU e ai corsi annuali il valore di 8</w:t>
      </w:r>
      <w:r>
        <w:rPr>
          <w:spacing w:val="-2"/>
          <w:sz w:val="24"/>
        </w:rPr>
        <w:t xml:space="preserve"> </w:t>
      </w:r>
      <w:r>
        <w:rPr>
          <w:sz w:val="24"/>
        </w:rPr>
        <w:t>CFU.</w:t>
      </w:r>
    </w:p>
    <w:p w:rsidR="009B4FD2" w:rsidRDefault="009B4FD2" w:rsidP="009B4FD2">
      <w:pPr>
        <w:pStyle w:val="Corpotesto"/>
      </w:pPr>
    </w:p>
    <w:p w:rsidR="009B4FD2" w:rsidRDefault="009B4FD2" w:rsidP="009B4FD2">
      <w:pPr>
        <w:pStyle w:val="Paragrafoelenco"/>
        <w:numPr>
          <w:ilvl w:val="0"/>
          <w:numId w:val="1"/>
        </w:numPr>
        <w:tabs>
          <w:tab w:val="left" w:pos="599"/>
        </w:tabs>
        <w:spacing w:before="1"/>
        <w:ind w:right="556" w:firstLine="0"/>
        <w:rPr>
          <w:sz w:val="24"/>
        </w:rPr>
      </w:pPr>
      <w:r>
        <w:rPr>
          <w:sz w:val="24"/>
        </w:rPr>
        <w:t>Gli</w:t>
      </w:r>
      <w:r>
        <w:rPr>
          <w:spacing w:val="-12"/>
          <w:sz w:val="24"/>
        </w:rPr>
        <w:t xml:space="preserve"> </w:t>
      </w:r>
      <w:r>
        <w:rPr>
          <w:sz w:val="24"/>
        </w:rPr>
        <w:t>esami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2"/>
          <w:sz w:val="24"/>
        </w:rPr>
        <w:t xml:space="preserve"> </w:t>
      </w:r>
      <w:r>
        <w:rPr>
          <w:sz w:val="24"/>
        </w:rPr>
        <w:t>carriera</w:t>
      </w:r>
      <w:r>
        <w:rPr>
          <w:spacing w:val="-13"/>
          <w:sz w:val="24"/>
        </w:rPr>
        <w:t xml:space="preserve"> </w:t>
      </w:r>
      <w:r>
        <w:rPr>
          <w:sz w:val="24"/>
        </w:rPr>
        <w:t>verranno</w:t>
      </w:r>
      <w:r>
        <w:rPr>
          <w:spacing w:val="-11"/>
          <w:sz w:val="24"/>
        </w:rPr>
        <w:t xml:space="preserve"> </w:t>
      </w:r>
      <w:r>
        <w:rPr>
          <w:sz w:val="24"/>
        </w:rPr>
        <w:t>riconosciuti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voto</w:t>
      </w:r>
      <w:r>
        <w:rPr>
          <w:spacing w:val="-11"/>
          <w:sz w:val="24"/>
        </w:rPr>
        <w:t xml:space="preserve"> </w:t>
      </w:r>
      <w:r>
        <w:rPr>
          <w:sz w:val="24"/>
        </w:rPr>
        <w:t>precedentemente</w:t>
      </w:r>
      <w:r>
        <w:rPr>
          <w:spacing w:val="-13"/>
          <w:sz w:val="24"/>
        </w:rPr>
        <w:t xml:space="preserve"> </w:t>
      </w:r>
      <w:r>
        <w:rPr>
          <w:sz w:val="24"/>
        </w:rPr>
        <w:t>conseguito. Tale voto farà media con quello degli esami sostenuti nel corso di laurea magistrale in Scienze Pedagogiche e avrà valore ai fini della media dell’esame di</w:t>
      </w:r>
      <w:r>
        <w:rPr>
          <w:spacing w:val="-11"/>
          <w:sz w:val="24"/>
        </w:rPr>
        <w:t xml:space="preserve"> </w:t>
      </w:r>
      <w:r>
        <w:rPr>
          <w:sz w:val="24"/>
        </w:rPr>
        <w:t>laurea.</w:t>
      </w:r>
    </w:p>
    <w:p w:rsidR="009B4FD2" w:rsidRDefault="009B4FD2" w:rsidP="009B4FD2">
      <w:pPr>
        <w:jc w:val="both"/>
        <w:rPr>
          <w:sz w:val="24"/>
        </w:rPr>
        <w:sectPr w:rsidR="009B4FD2" w:rsidSect="00B509E5">
          <w:pgSz w:w="11920" w:h="16850"/>
          <w:pgMar w:top="1320" w:right="580" w:bottom="280" w:left="900" w:header="720" w:footer="720" w:gutter="0"/>
          <w:cols w:space="720"/>
        </w:sectPr>
      </w:pPr>
    </w:p>
    <w:p w:rsidR="009B4FD2" w:rsidRDefault="009B4FD2" w:rsidP="009B4FD2">
      <w:pPr>
        <w:pStyle w:val="Paragrafoelenco"/>
        <w:numPr>
          <w:ilvl w:val="0"/>
          <w:numId w:val="1"/>
        </w:numPr>
        <w:tabs>
          <w:tab w:val="left" w:pos="534"/>
        </w:tabs>
        <w:spacing w:before="62"/>
        <w:ind w:right="547" w:firstLine="0"/>
        <w:rPr>
          <w:sz w:val="24"/>
        </w:rPr>
      </w:pPr>
      <w:r>
        <w:rPr>
          <w:sz w:val="24"/>
        </w:rPr>
        <w:lastRenderedPageBreak/>
        <w:t>Se lo studente proviene da un Corso di studio della medesima classe, la Commissione potrà convalidare</w:t>
      </w:r>
      <w:r>
        <w:rPr>
          <w:spacing w:val="-11"/>
          <w:sz w:val="24"/>
        </w:rPr>
        <w:t xml:space="preserve"> </w:t>
      </w:r>
      <w:r>
        <w:rPr>
          <w:sz w:val="24"/>
        </w:rPr>
        <w:t>parti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esame,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voto</w:t>
      </w:r>
      <w:r>
        <w:rPr>
          <w:spacing w:val="-8"/>
          <w:sz w:val="24"/>
        </w:rPr>
        <w:t xml:space="preserve"> </w:t>
      </w:r>
      <w:r>
        <w:rPr>
          <w:sz w:val="24"/>
        </w:rPr>
        <w:t>finale</w:t>
      </w:r>
      <w:r>
        <w:rPr>
          <w:spacing w:val="-9"/>
          <w:sz w:val="24"/>
        </w:rPr>
        <w:t xml:space="preserve"> </w:t>
      </w:r>
      <w:r>
        <w:rPr>
          <w:sz w:val="24"/>
        </w:rPr>
        <w:t>sarà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media</w:t>
      </w:r>
      <w:r>
        <w:rPr>
          <w:spacing w:val="-11"/>
          <w:sz w:val="24"/>
        </w:rPr>
        <w:t xml:space="preserve"> </w:t>
      </w:r>
      <w:r>
        <w:rPr>
          <w:sz w:val="24"/>
        </w:rPr>
        <w:t>tra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voto</w:t>
      </w:r>
      <w:r>
        <w:rPr>
          <w:spacing w:val="-10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1"/>
          <w:sz w:val="24"/>
        </w:rPr>
        <w:t xml:space="preserve"> </w:t>
      </w:r>
      <w:r>
        <w:rPr>
          <w:sz w:val="24"/>
        </w:rPr>
        <w:t>nell’esame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sostenere e quello relativo all’esame convalidato. Viceversa, se lo studente proviene da un Corso di studio appartenente a una classe diversa, oppure erogato in teledidattica, la Commissione non convaliderà parti di esame: ad esempio, se lo studente ha conseguito 4 CFU in una disciplina come “Storia culturale dell’educazione”, che nel Manifesto degli Studi del corso di laurea magistrale vale 8 CFU, l’esame non verrà convalidato. Saranno invece convalidati gli esami che, nel Manifesto degli Studi, corrispondono a un modulo di un esame integrato. In quest’ultimo caso, il voto finale sarà la media tra il voto conseguito nell’esame da sostenere e quello relativo all’esame</w:t>
      </w:r>
      <w:r>
        <w:rPr>
          <w:spacing w:val="-32"/>
          <w:sz w:val="24"/>
        </w:rPr>
        <w:t xml:space="preserve"> </w:t>
      </w:r>
      <w:r>
        <w:rPr>
          <w:sz w:val="24"/>
        </w:rPr>
        <w:t>convalidato.</w:t>
      </w:r>
    </w:p>
    <w:p w:rsidR="009B4FD2" w:rsidRDefault="009B4FD2" w:rsidP="009B4FD2">
      <w:pPr>
        <w:pStyle w:val="Corpotesto"/>
        <w:rPr>
          <w:sz w:val="26"/>
        </w:rPr>
      </w:pPr>
    </w:p>
    <w:p w:rsidR="009B4FD2" w:rsidRDefault="009B4FD2" w:rsidP="009B4FD2">
      <w:pPr>
        <w:pStyle w:val="Corpotesto"/>
        <w:rPr>
          <w:sz w:val="22"/>
        </w:rPr>
      </w:pPr>
    </w:p>
    <w:p w:rsidR="009B4FD2" w:rsidRDefault="009B4FD2" w:rsidP="009B4FD2">
      <w:pPr>
        <w:pStyle w:val="Paragrafoelenco"/>
        <w:numPr>
          <w:ilvl w:val="0"/>
          <w:numId w:val="1"/>
        </w:numPr>
        <w:tabs>
          <w:tab w:val="left" w:pos="519"/>
        </w:tabs>
        <w:ind w:firstLine="0"/>
        <w:rPr>
          <w:sz w:val="24"/>
        </w:rPr>
      </w:pPr>
      <w:r>
        <w:rPr>
          <w:sz w:val="24"/>
        </w:rPr>
        <w:t>Lo schema che viene presentato di seguito (</w:t>
      </w:r>
      <w:r>
        <w:rPr>
          <w:i/>
          <w:sz w:val="24"/>
        </w:rPr>
        <w:t>Tabella di corrispondenze degli esami</w:t>
      </w:r>
      <w:r>
        <w:rPr>
          <w:sz w:val="24"/>
        </w:rPr>
        <w:t>) può essere utilizzato come strumento orientativo dagli studenti che intendono iscriversi al corso di laurea magistrale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Scienze</w:t>
      </w:r>
      <w:r>
        <w:rPr>
          <w:spacing w:val="-11"/>
          <w:sz w:val="24"/>
        </w:rPr>
        <w:t xml:space="preserve"> </w:t>
      </w:r>
      <w:r>
        <w:rPr>
          <w:sz w:val="24"/>
        </w:rPr>
        <w:t>Pedagogiche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trovano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condizioni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precedenti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carriere accademiche. Lo schema si propone unicamente come strumento di aiuto dello studente e NON ha alcun valore legale. </w:t>
      </w:r>
      <w:r>
        <w:rPr>
          <w:spacing w:val="-4"/>
          <w:sz w:val="24"/>
        </w:rPr>
        <w:t xml:space="preserve">Il </w:t>
      </w:r>
      <w:r>
        <w:rPr>
          <w:sz w:val="24"/>
        </w:rPr>
        <w:t>piano di studi definitivo sarà quello deliberato dagli organi accademici competenti e consegnato dalla Segreteria Studenti al</w:t>
      </w:r>
      <w:r>
        <w:rPr>
          <w:spacing w:val="-5"/>
          <w:sz w:val="24"/>
        </w:rPr>
        <w:t xml:space="preserve"> </w:t>
      </w:r>
      <w:r>
        <w:rPr>
          <w:sz w:val="24"/>
        </w:rPr>
        <w:t>richiedente.</w:t>
      </w:r>
    </w:p>
    <w:p w:rsidR="009B4FD2" w:rsidRDefault="009B4FD2" w:rsidP="009B4FD2">
      <w:pPr>
        <w:pStyle w:val="Corpotesto"/>
        <w:spacing w:before="10"/>
        <w:rPr>
          <w:sz w:val="23"/>
        </w:rPr>
      </w:pPr>
    </w:p>
    <w:p w:rsidR="009B4FD2" w:rsidRDefault="009B4FD2" w:rsidP="009B4FD2">
      <w:pPr>
        <w:pStyle w:val="Paragrafoelenco"/>
        <w:numPr>
          <w:ilvl w:val="0"/>
          <w:numId w:val="1"/>
        </w:numPr>
        <w:tabs>
          <w:tab w:val="left" w:pos="495"/>
        </w:tabs>
        <w:ind w:right="542" w:firstLine="0"/>
        <w:rPr>
          <w:sz w:val="24"/>
        </w:rPr>
      </w:pPr>
      <w:r>
        <w:rPr>
          <w:spacing w:val="-3"/>
          <w:sz w:val="24"/>
        </w:rPr>
        <w:t xml:space="preserve">Lo </w:t>
      </w:r>
      <w:r>
        <w:rPr>
          <w:sz w:val="24"/>
        </w:rPr>
        <w:t>studente può presentare domanda di riconoscimento della precedente carriera accademica solo dopo aver perfezionato l’iscrizione. Alla fine della procedura di immatricolazione on-line, nella sezione</w:t>
      </w:r>
      <w:r>
        <w:rPr>
          <w:spacing w:val="-15"/>
          <w:sz w:val="24"/>
        </w:rPr>
        <w:t xml:space="preserve"> </w:t>
      </w:r>
      <w:r>
        <w:rPr>
          <w:sz w:val="24"/>
        </w:rPr>
        <w:t>“Allegati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domanda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immatricolazione”,</w:t>
      </w:r>
      <w:r>
        <w:rPr>
          <w:spacing w:val="-14"/>
          <w:sz w:val="24"/>
        </w:rPr>
        <w:t xml:space="preserve"> </w:t>
      </w:r>
      <w:r>
        <w:rPr>
          <w:sz w:val="24"/>
        </w:rPr>
        <w:t>lo</w:t>
      </w:r>
      <w:r>
        <w:rPr>
          <w:spacing w:val="-14"/>
          <w:sz w:val="24"/>
        </w:rPr>
        <w:t xml:space="preserve"> </w:t>
      </w:r>
      <w:r>
        <w:rPr>
          <w:sz w:val="24"/>
        </w:rPr>
        <w:t>studente</w:t>
      </w:r>
      <w:r>
        <w:rPr>
          <w:spacing w:val="-15"/>
          <w:sz w:val="24"/>
        </w:rPr>
        <w:t xml:space="preserve"> </w:t>
      </w:r>
      <w:r>
        <w:rPr>
          <w:sz w:val="24"/>
        </w:rPr>
        <w:t>può</w:t>
      </w:r>
      <w:r>
        <w:rPr>
          <w:spacing w:val="-14"/>
          <w:sz w:val="24"/>
        </w:rPr>
        <w:t xml:space="preserve"> </w:t>
      </w:r>
      <w:r>
        <w:rPr>
          <w:sz w:val="24"/>
        </w:rPr>
        <w:t>allegare</w:t>
      </w:r>
      <w:r>
        <w:rPr>
          <w:spacing w:val="-16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-15"/>
          <w:sz w:val="24"/>
        </w:rPr>
        <w:t xml:space="preserve"> </w:t>
      </w:r>
      <w:r>
        <w:rPr>
          <w:sz w:val="24"/>
        </w:rPr>
        <w:t>l’apposito modulo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richiesta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4"/>
          <w:sz w:val="24"/>
        </w:rPr>
        <w:t xml:space="preserve"> </w:t>
      </w:r>
      <w:r>
        <w:rPr>
          <w:sz w:val="24"/>
        </w:rPr>
        <w:t>(“Riconoscimento</w:t>
      </w:r>
      <w:r>
        <w:rPr>
          <w:spacing w:val="-1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5"/>
          <w:sz w:val="24"/>
        </w:rPr>
        <w:t xml:space="preserve"> </w:t>
      </w:r>
      <w:r>
        <w:rPr>
          <w:sz w:val="24"/>
        </w:rPr>
        <w:t>didattiche”)</w:t>
      </w:r>
      <w:r>
        <w:rPr>
          <w:spacing w:val="-14"/>
          <w:sz w:val="24"/>
        </w:rPr>
        <w:t xml:space="preserve"> </w:t>
      </w:r>
      <w:r>
        <w:rPr>
          <w:sz w:val="24"/>
        </w:rPr>
        <w:t>oppure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consegnarlo anche successivamente direttamente alla Segreteria Studenti.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tale modulo indicherà il </w:t>
      </w:r>
      <w:r>
        <w:rPr>
          <w:i/>
          <w:sz w:val="24"/>
        </w:rPr>
        <w:t xml:space="preserve">curriculum </w:t>
      </w:r>
      <w:r>
        <w:rPr>
          <w:sz w:val="24"/>
        </w:rPr>
        <w:t>che intende seguire (“Consulenza e progettazione educative”, oppure “Scienze umane per la ricerca pedagogica”), autocertificando la denominazione precisa degli esami dei quali si richiede la convalida,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settore</w:t>
      </w:r>
      <w:r>
        <w:rPr>
          <w:spacing w:val="-10"/>
          <w:sz w:val="24"/>
        </w:rPr>
        <w:t xml:space="preserve"> </w:t>
      </w:r>
      <w:r>
        <w:rPr>
          <w:sz w:val="24"/>
        </w:rPr>
        <w:t>scientifico-disciplinare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ciascun</w:t>
      </w:r>
      <w:r>
        <w:rPr>
          <w:spacing w:val="-9"/>
          <w:sz w:val="24"/>
        </w:rPr>
        <w:t xml:space="preserve"> </w:t>
      </w:r>
      <w:r>
        <w:rPr>
          <w:sz w:val="24"/>
        </w:rPr>
        <w:t>esame,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valore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CFU</w:t>
      </w:r>
      <w:r>
        <w:rPr>
          <w:spacing w:val="-9"/>
          <w:sz w:val="24"/>
        </w:rPr>
        <w:t xml:space="preserve"> </w:t>
      </w:r>
      <w:r>
        <w:rPr>
          <w:sz w:val="24"/>
        </w:rPr>
        <w:t>(o,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nel caso di esami di corsi di laurea di vecchio ordinamento, se annuali o semestrali), il voto conseguito. Sarà cura della Segreteria inoltrare alla Commissione la modulistica. </w:t>
      </w:r>
      <w:r>
        <w:rPr>
          <w:spacing w:val="-3"/>
          <w:sz w:val="24"/>
        </w:rPr>
        <w:t xml:space="preserve">Lo </w:t>
      </w:r>
      <w:r>
        <w:rPr>
          <w:sz w:val="24"/>
        </w:rPr>
        <w:t>studente potrà venire a conoscenza dell’avvenuta delibera nella parte pubblica del sito Dolly del</w:t>
      </w:r>
      <w:r>
        <w:rPr>
          <w:spacing w:val="-11"/>
          <w:sz w:val="24"/>
        </w:rPr>
        <w:t xml:space="preserve"> </w:t>
      </w:r>
      <w:r>
        <w:rPr>
          <w:sz w:val="24"/>
        </w:rPr>
        <w:t>Dipartimento.</w:t>
      </w:r>
    </w:p>
    <w:p w:rsidR="009B4FD2" w:rsidRDefault="009B4FD2" w:rsidP="009B4FD2">
      <w:pPr>
        <w:pStyle w:val="Corpotesto"/>
        <w:ind w:left="233" w:right="436"/>
      </w:pPr>
      <w:r>
        <w:t>Lo</w:t>
      </w:r>
      <w:r>
        <w:rPr>
          <w:spacing w:val="-11"/>
        </w:rPr>
        <w:t xml:space="preserve"> </w:t>
      </w:r>
      <w:r>
        <w:t>studente</w:t>
      </w:r>
      <w:r>
        <w:rPr>
          <w:spacing w:val="-11"/>
        </w:rPr>
        <w:t xml:space="preserve"> </w:t>
      </w:r>
      <w:r>
        <w:t>dovrà</w:t>
      </w:r>
      <w:r>
        <w:rPr>
          <w:spacing w:val="-12"/>
        </w:rPr>
        <w:t xml:space="preserve"> </w:t>
      </w:r>
      <w:r>
        <w:t>sempre</w:t>
      </w:r>
      <w:r>
        <w:rPr>
          <w:spacing w:val="-11"/>
        </w:rPr>
        <w:t xml:space="preserve"> </w:t>
      </w:r>
      <w:r>
        <w:t>portare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sé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esame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delibera</w:t>
      </w:r>
      <w:r>
        <w:rPr>
          <w:spacing w:val="-12"/>
        </w:rPr>
        <w:t xml:space="preserve"> </w:t>
      </w:r>
      <w:r>
        <w:t>ottenuta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mostrarla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docente ai fini della media degli esami</w:t>
      </w:r>
      <w:r>
        <w:rPr>
          <w:spacing w:val="-3"/>
        </w:rPr>
        <w:t xml:space="preserve"> </w:t>
      </w:r>
      <w:r>
        <w:t>integrati.</w:t>
      </w:r>
    </w:p>
    <w:p w:rsidR="009B4FD2" w:rsidRDefault="009B4FD2" w:rsidP="009B4FD2">
      <w:pPr>
        <w:pStyle w:val="Corpotesto"/>
        <w:rPr>
          <w:sz w:val="26"/>
        </w:rPr>
      </w:pPr>
    </w:p>
    <w:p w:rsidR="009B4FD2" w:rsidRDefault="009B4FD2" w:rsidP="009B4FD2">
      <w:pPr>
        <w:pStyle w:val="Corpotesto"/>
        <w:spacing w:before="10"/>
        <w:rPr>
          <w:sz w:val="22"/>
        </w:rPr>
      </w:pPr>
    </w:p>
    <w:p w:rsidR="009B4FD2" w:rsidRDefault="009B4FD2" w:rsidP="009B4FD2">
      <w:pPr>
        <w:pStyle w:val="Titolo1"/>
      </w:pPr>
      <w:r>
        <w:t>TABELLA DI CORRISPONDENZA DEGLI ESAMI</w:t>
      </w:r>
    </w:p>
    <w:p w:rsidR="009B4FD2" w:rsidRDefault="009B4FD2" w:rsidP="009B4FD2">
      <w:pPr>
        <w:spacing w:before="2" w:line="319" w:lineRule="auto"/>
        <w:ind w:left="1313" w:right="1638"/>
        <w:jc w:val="center"/>
        <w:rPr>
          <w:b/>
          <w:sz w:val="32"/>
        </w:rPr>
      </w:pPr>
      <w:r>
        <w:rPr>
          <w:b/>
          <w:sz w:val="32"/>
        </w:rPr>
        <w:t>Manifesto degli studi per la coorte studentesca 202</w:t>
      </w:r>
      <w:r w:rsidR="002510BA">
        <w:rPr>
          <w:b/>
          <w:sz w:val="32"/>
        </w:rPr>
        <w:t>3</w:t>
      </w:r>
      <w:r>
        <w:rPr>
          <w:b/>
          <w:sz w:val="32"/>
        </w:rPr>
        <w:t>-2</w:t>
      </w:r>
      <w:r w:rsidR="002510BA">
        <w:rPr>
          <w:b/>
          <w:sz w:val="32"/>
        </w:rPr>
        <w:t>4</w:t>
      </w:r>
      <w:r>
        <w:rPr>
          <w:b/>
          <w:sz w:val="32"/>
        </w:rPr>
        <w:t xml:space="preserve"> Ammissione al I anno</w:t>
      </w:r>
    </w:p>
    <w:p w:rsidR="009B4FD2" w:rsidRDefault="009B4FD2" w:rsidP="009B4FD2">
      <w:pPr>
        <w:pStyle w:val="Corpotesto"/>
        <w:spacing w:before="5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953"/>
        <w:gridCol w:w="6162"/>
      </w:tblGrid>
      <w:tr w:rsidR="009B4FD2" w:rsidTr="00875C37">
        <w:trPr>
          <w:trHeight w:val="1012"/>
        </w:trPr>
        <w:tc>
          <w:tcPr>
            <w:tcW w:w="3066" w:type="dxa"/>
          </w:tcPr>
          <w:p w:rsidR="009B4FD2" w:rsidRPr="00B509E5" w:rsidRDefault="009B4FD2" w:rsidP="00875C37">
            <w:pPr>
              <w:pStyle w:val="TableParagraph"/>
              <w:ind w:left="197" w:right="172" w:firstLine="1"/>
              <w:jc w:val="center"/>
              <w:rPr>
                <w:b/>
                <w:lang w:val="it-IT"/>
              </w:rPr>
            </w:pPr>
            <w:r w:rsidRPr="00B509E5">
              <w:rPr>
                <w:b/>
                <w:lang w:val="it-IT"/>
              </w:rPr>
              <w:t>Insegnamenti del piano di studi di Scienze Pedagogiche</w:t>
            </w:r>
          </w:p>
          <w:p w:rsidR="009B4FD2" w:rsidRPr="00B509E5" w:rsidRDefault="009B4FD2" w:rsidP="00875C37">
            <w:pPr>
              <w:pStyle w:val="TableParagraph"/>
              <w:spacing w:before="14" w:line="238" w:lineRule="exact"/>
              <w:ind w:left="221" w:right="197"/>
              <w:jc w:val="center"/>
              <w:rPr>
                <w:b/>
                <w:lang w:val="it-IT"/>
              </w:rPr>
            </w:pPr>
            <w:r w:rsidRPr="00B509E5">
              <w:rPr>
                <w:b/>
                <w:lang w:val="it-IT"/>
              </w:rPr>
              <w:t>Curriculum “Consulenza e progettazione educative”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spacing w:before="9"/>
              <w:ind w:left="0"/>
              <w:rPr>
                <w:b/>
                <w:sz w:val="32"/>
                <w:lang w:val="it-IT"/>
              </w:rPr>
            </w:pPr>
          </w:p>
          <w:p w:rsidR="009B4FD2" w:rsidRDefault="009B4FD2" w:rsidP="00875C37">
            <w:pPr>
              <w:pStyle w:val="TableParagraph"/>
              <w:ind w:left="237" w:right="213"/>
              <w:jc w:val="center"/>
              <w:rPr>
                <w:b/>
              </w:rPr>
            </w:pPr>
            <w:r>
              <w:rPr>
                <w:b/>
              </w:rPr>
              <w:t>CFU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spacing w:before="8"/>
              <w:ind w:left="0"/>
              <w:rPr>
                <w:b/>
                <w:sz w:val="21"/>
                <w:lang w:val="it-IT"/>
              </w:rPr>
            </w:pPr>
          </w:p>
          <w:p w:rsidR="009B4FD2" w:rsidRPr="00B509E5" w:rsidRDefault="009B4FD2" w:rsidP="00875C37">
            <w:pPr>
              <w:pStyle w:val="TableParagraph"/>
              <w:spacing w:before="1"/>
              <w:ind w:left="1991" w:right="223" w:hanging="1741"/>
              <w:rPr>
                <w:b/>
                <w:lang w:val="it-IT"/>
              </w:rPr>
            </w:pPr>
            <w:r w:rsidRPr="00B509E5">
              <w:rPr>
                <w:b/>
                <w:lang w:val="it-IT"/>
              </w:rPr>
              <w:t>Insegnamenti ritenuti equivalenti, sostenuti nella precedente carriera, e riconoscibili</w:t>
            </w:r>
          </w:p>
        </w:tc>
      </w:tr>
      <w:tr w:rsidR="009B4FD2" w:rsidTr="00875C37">
        <w:trPr>
          <w:trHeight w:val="506"/>
        </w:trPr>
        <w:tc>
          <w:tcPr>
            <w:tcW w:w="3066" w:type="dxa"/>
          </w:tcPr>
          <w:p w:rsidR="009B4FD2" w:rsidRDefault="009B4FD2" w:rsidP="00875C37">
            <w:pPr>
              <w:pStyle w:val="TableParagraph"/>
              <w:spacing w:line="247" w:lineRule="exact"/>
              <w:ind w:left="809"/>
              <w:rPr>
                <w:b/>
              </w:rPr>
            </w:pPr>
            <w:r>
              <w:rPr>
                <w:b/>
              </w:rPr>
              <w:t>PRIMO ANNO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ind w:left="0"/>
            </w:pPr>
          </w:p>
        </w:tc>
        <w:tc>
          <w:tcPr>
            <w:tcW w:w="6162" w:type="dxa"/>
          </w:tcPr>
          <w:p w:rsidR="009B4FD2" w:rsidRDefault="009B4FD2" w:rsidP="00875C37">
            <w:pPr>
              <w:pStyle w:val="TableParagraph"/>
              <w:ind w:left="0"/>
            </w:pPr>
          </w:p>
        </w:tc>
      </w:tr>
      <w:tr w:rsidR="009B4FD2" w:rsidTr="00875C37">
        <w:trPr>
          <w:trHeight w:val="503"/>
        </w:trPr>
        <w:tc>
          <w:tcPr>
            <w:tcW w:w="3066" w:type="dxa"/>
          </w:tcPr>
          <w:p w:rsidR="009B4FD2" w:rsidRPr="00B509E5" w:rsidRDefault="009B4FD2" w:rsidP="00875C37">
            <w:pPr>
              <w:pStyle w:val="TableParagraph"/>
              <w:spacing w:before="3" w:line="242" w:lineRule="exact"/>
              <w:ind w:left="429" w:right="388" w:firstLine="170"/>
              <w:rPr>
                <w:lang w:val="it-IT"/>
              </w:rPr>
            </w:pPr>
            <w:r w:rsidRPr="00B509E5">
              <w:rPr>
                <w:lang w:val="it-IT"/>
              </w:rPr>
              <w:t>TEORIE E METODI EDUCATIVI M-PED/01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spacing w:before="113"/>
              <w:ind w:left="16"/>
              <w:jc w:val="center"/>
            </w:pPr>
            <w:r>
              <w:t>6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Pedagogia generale, Filosofia dell’educazione, Pedagogia, Istituzioni di pedagogia, Pedagogia generale e differenziale, Educazione degli Adulti.</w:t>
            </w:r>
          </w:p>
        </w:tc>
      </w:tr>
      <w:tr w:rsidR="009B4FD2" w:rsidTr="00875C37">
        <w:trPr>
          <w:trHeight w:val="921"/>
        </w:trPr>
        <w:tc>
          <w:tcPr>
            <w:tcW w:w="3066" w:type="dxa"/>
          </w:tcPr>
          <w:p w:rsidR="009B4FD2" w:rsidRPr="00B509E5" w:rsidRDefault="009B4FD2" w:rsidP="00875C37">
            <w:pPr>
              <w:pStyle w:val="TableParagraph"/>
              <w:ind w:left="461" w:right="437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STORIA CULTURALE DELL'EDUCAZIONE M-PED/02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ind w:left="0"/>
              <w:rPr>
                <w:b/>
                <w:sz w:val="28"/>
                <w:lang w:val="it-IT"/>
              </w:rPr>
            </w:pPr>
          </w:p>
          <w:p w:rsidR="009B4FD2" w:rsidRDefault="009B4FD2" w:rsidP="00875C37">
            <w:pPr>
              <w:pStyle w:val="TableParagraph"/>
              <w:ind w:left="16"/>
              <w:jc w:val="center"/>
            </w:pPr>
            <w:r>
              <w:t>8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spacing w:line="237" w:lineRule="auto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Storia dell’educazione, Storia delle istituzioni educative, Storia della pedagogia, Storia della scuola e delle istituzioni educative, Storia delle</w:t>
            </w:r>
          </w:p>
          <w:p w:rsidR="009B4FD2" w:rsidRPr="00B509E5" w:rsidRDefault="009B4FD2" w:rsidP="00875C37">
            <w:pPr>
              <w:pStyle w:val="TableParagraph"/>
              <w:spacing w:before="4" w:line="226" w:lineRule="exact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istituzioni educative e formative, Storia della didattica, e qualsiasi altro esame sostenuto nel settore scientifico-disciplinare M-PED/02.</w:t>
            </w:r>
          </w:p>
        </w:tc>
      </w:tr>
    </w:tbl>
    <w:p w:rsidR="009B4FD2" w:rsidRDefault="009B4FD2" w:rsidP="009B4FD2">
      <w:pPr>
        <w:spacing w:line="226" w:lineRule="exact"/>
        <w:rPr>
          <w:sz w:val="20"/>
        </w:rPr>
        <w:sectPr w:rsidR="009B4FD2">
          <w:pgSz w:w="11920" w:h="16850"/>
          <w:pgMar w:top="160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953"/>
        <w:gridCol w:w="6162"/>
      </w:tblGrid>
      <w:tr w:rsidR="009B4FD2" w:rsidTr="00875C37">
        <w:trPr>
          <w:trHeight w:val="1012"/>
        </w:trPr>
        <w:tc>
          <w:tcPr>
            <w:tcW w:w="3066" w:type="dxa"/>
          </w:tcPr>
          <w:p w:rsidR="009B4FD2" w:rsidRPr="00B509E5" w:rsidRDefault="009B4FD2" w:rsidP="00875C37">
            <w:pPr>
              <w:pStyle w:val="TableParagraph"/>
              <w:spacing w:before="1"/>
              <w:ind w:left="197" w:right="172" w:hanging="1"/>
              <w:jc w:val="center"/>
              <w:rPr>
                <w:b/>
                <w:lang w:val="it-IT"/>
              </w:rPr>
            </w:pPr>
            <w:r w:rsidRPr="00B509E5">
              <w:rPr>
                <w:b/>
                <w:lang w:val="it-IT"/>
              </w:rPr>
              <w:lastRenderedPageBreak/>
              <w:t>Insegnamenti del piano di studi di Scienze Pedagogiche</w:t>
            </w:r>
          </w:p>
          <w:p w:rsidR="009B4FD2" w:rsidRPr="00B509E5" w:rsidRDefault="009B4FD2" w:rsidP="00875C37">
            <w:pPr>
              <w:pStyle w:val="TableParagraph"/>
              <w:spacing w:before="15" w:line="223" w:lineRule="auto"/>
              <w:ind w:left="221" w:right="197"/>
              <w:jc w:val="center"/>
              <w:rPr>
                <w:b/>
                <w:lang w:val="it-IT"/>
              </w:rPr>
            </w:pPr>
            <w:r w:rsidRPr="00B509E5">
              <w:rPr>
                <w:b/>
                <w:lang w:val="it-IT"/>
              </w:rPr>
              <w:t>Curriculum “Consulenza e progettazione educative”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ind w:left="0"/>
              <w:rPr>
                <w:b/>
                <w:sz w:val="33"/>
                <w:lang w:val="it-IT"/>
              </w:rPr>
            </w:pPr>
          </w:p>
          <w:p w:rsidR="009B4FD2" w:rsidRDefault="009B4FD2" w:rsidP="00875C37">
            <w:pPr>
              <w:pStyle w:val="TableParagraph"/>
              <w:spacing w:before="1"/>
              <w:ind w:left="237" w:right="213"/>
              <w:jc w:val="center"/>
              <w:rPr>
                <w:b/>
              </w:rPr>
            </w:pPr>
            <w:r>
              <w:rPr>
                <w:b/>
              </w:rPr>
              <w:t>CFU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ind w:left="0"/>
              <w:rPr>
                <w:b/>
                <w:lang w:val="it-IT"/>
              </w:rPr>
            </w:pPr>
          </w:p>
          <w:p w:rsidR="009B4FD2" w:rsidRPr="00B509E5" w:rsidRDefault="009B4FD2" w:rsidP="00875C37">
            <w:pPr>
              <w:pStyle w:val="TableParagraph"/>
              <w:ind w:left="1991" w:right="223" w:hanging="1741"/>
              <w:rPr>
                <w:b/>
                <w:lang w:val="it-IT"/>
              </w:rPr>
            </w:pPr>
            <w:r w:rsidRPr="00B509E5">
              <w:rPr>
                <w:b/>
                <w:lang w:val="it-IT"/>
              </w:rPr>
              <w:t>Insegnamenti ritenuti equivalenti, sostenuti nella precedente carriera, e riconoscibili</w:t>
            </w:r>
          </w:p>
        </w:tc>
      </w:tr>
      <w:tr w:rsidR="009B4FD2" w:rsidTr="00875C37">
        <w:trPr>
          <w:trHeight w:val="926"/>
        </w:trPr>
        <w:tc>
          <w:tcPr>
            <w:tcW w:w="3066" w:type="dxa"/>
          </w:tcPr>
          <w:p w:rsidR="009B4FD2" w:rsidRPr="00B509E5" w:rsidRDefault="009B4FD2" w:rsidP="00875C37">
            <w:pPr>
              <w:pStyle w:val="TableParagraph"/>
              <w:ind w:left="221" w:right="198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FILOSOFIA DELLE ARTI E DEI PROCESSI SIMBOLICI M-FIL/04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ind w:left="0"/>
              <w:rPr>
                <w:b/>
                <w:sz w:val="28"/>
                <w:lang w:val="it-IT"/>
              </w:rPr>
            </w:pPr>
          </w:p>
          <w:p w:rsidR="009B4FD2" w:rsidRDefault="009B4FD2" w:rsidP="00875C37">
            <w:pPr>
              <w:pStyle w:val="TableParagraph"/>
              <w:ind w:left="16"/>
              <w:jc w:val="center"/>
            </w:pPr>
            <w:r>
              <w:t>8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spacing w:line="242" w:lineRule="auto"/>
              <w:ind w:right="84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Estetica filosofica, Estetica, Poetica e retorica, Storia dell’estetica, Filosofia teoretica, Filosofia del linguaggio, Semiotica, Semiotica delle arti, Logica, Filosofia della scienza, o qualsiasi altro esame sostenuto nei</w:t>
            </w:r>
          </w:p>
          <w:p w:rsidR="009B4FD2" w:rsidRPr="00B509E5" w:rsidRDefault="009B4FD2" w:rsidP="00875C37">
            <w:pPr>
              <w:pStyle w:val="TableParagraph"/>
              <w:spacing w:line="216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settori scientifico-disciplinari M-FIL/01, M-FIL/02, M-FIL/04, M-FIL/05.</w:t>
            </w:r>
          </w:p>
        </w:tc>
      </w:tr>
      <w:tr w:rsidR="009B4FD2" w:rsidTr="00875C37">
        <w:trPr>
          <w:trHeight w:val="916"/>
        </w:trPr>
        <w:tc>
          <w:tcPr>
            <w:tcW w:w="3066" w:type="dxa"/>
          </w:tcPr>
          <w:p w:rsidR="009B4FD2" w:rsidRPr="00B509E5" w:rsidRDefault="009B4FD2" w:rsidP="00875C37">
            <w:pPr>
              <w:pStyle w:val="TableParagraph"/>
              <w:ind w:left="314" w:right="290" w:hanging="2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SOCIOLOGIA DELLE POLITICHE EDUCATIVE SPS/08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spacing w:before="9"/>
              <w:ind w:left="0"/>
              <w:rPr>
                <w:b/>
                <w:sz w:val="27"/>
                <w:lang w:val="it-IT"/>
              </w:rPr>
            </w:pPr>
          </w:p>
          <w:p w:rsidR="009B4FD2" w:rsidRDefault="009B4FD2" w:rsidP="00875C37">
            <w:pPr>
              <w:pStyle w:val="TableParagraph"/>
              <w:ind w:left="16"/>
              <w:jc w:val="center"/>
            </w:pPr>
            <w:r>
              <w:t>6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Sociologia dei processi culturali, Sociologia dell'educazione, Sociologia delle politiche formative, Sociologia delle politiche scolastiche ed</w:t>
            </w:r>
          </w:p>
          <w:p w:rsidR="009B4FD2" w:rsidRPr="00B509E5" w:rsidRDefault="009B4FD2" w:rsidP="00875C37">
            <w:pPr>
              <w:pStyle w:val="TableParagraph"/>
              <w:spacing w:before="1" w:line="224" w:lineRule="exact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extrascolastiche, Sociologia della famiglia e del terzo settore, Sociologia dell’infanzia e dell’adolescenza.</w:t>
            </w:r>
          </w:p>
        </w:tc>
      </w:tr>
      <w:tr w:rsidR="009B4FD2" w:rsidTr="00875C37">
        <w:trPr>
          <w:trHeight w:val="1156"/>
        </w:trPr>
        <w:tc>
          <w:tcPr>
            <w:tcW w:w="3066" w:type="dxa"/>
          </w:tcPr>
          <w:p w:rsidR="009B4FD2" w:rsidRPr="00B509E5" w:rsidRDefault="009B4FD2" w:rsidP="00875C37">
            <w:pPr>
              <w:pStyle w:val="TableParagraph"/>
              <w:spacing w:line="242" w:lineRule="auto"/>
              <w:ind w:left="130" w:right="105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DIRITTO COMPARATO DEI MINORI</w:t>
            </w:r>
          </w:p>
          <w:p w:rsidR="009B4FD2" w:rsidRPr="00B509E5" w:rsidRDefault="009B4FD2" w:rsidP="00875C37">
            <w:pPr>
              <w:pStyle w:val="TableParagraph"/>
              <w:spacing w:before="1"/>
              <w:ind w:left="220" w:right="198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IUS/02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ind w:left="0"/>
              <w:rPr>
                <w:b/>
                <w:sz w:val="24"/>
                <w:lang w:val="it-IT"/>
              </w:rPr>
            </w:pPr>
          </w:p>
          <w:p w:rsidR="009B4FD2" w:rsidRDefault="009B4FD2" w:rsidP="00875C37">
            <w:pPr>
              <w:pStyle w:val="TableParagraph"/>
              <w:spacing w:before="162"/>
              <w:ind w:left="16"/>
              <w:jc w:val="center"/>
            </w:pPr>
            <w:r>
              <w:t>8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ind w:right="49"/>
              <w:jc w:val="both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IUS/01 Diritto Privato; IUS/02 Diritto Privato Comparato; IUS/08 Diritto Costituzionale; IUS/09 Istituzioni di Diritto Pubblico; IUS/10 Diritto Amministrativo; IUS/13 Diritto Internazionale; IUS/14 Diritto dell’Unione</w:t>
            </w:r>
          </w:p>
          <w:p w:rsidR="009B4FD2" w:rsidRPr="00B509E5" w:rsidRDefault="009B4FD2" w:rsidP="00875C37">
            <w:pPr>
              <w:pStyle w:val="TableParagraph"/>
              <w:spacing w:before="9" w:line="228" w:lineRule="exact"/>
              <w:ind w:right="67"/>
              <w:jc w:val="both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Europea; IUS/19 Storia del Diritto medievale e Moderno; IUS/20 Filosofia del Diritto; IUS/21 Diritto Pubblico Comparato.</w:t>
            </w:r>
          </w:p>
        </w:tc>
      </w:tr>
      <w:tr w:rsidR="009B4FD2" w:rsidTr="00875C37">
        <w:trPr>
          <w:trHeight w:val="688"/>
        </w:trPr>
        <w:tc>
          <w:tcPr>
            <w:tcW w:w="3066" w:type="dxa"/>
          </w:tcPr>
          <w:p w:rsidR="009B4FD2" w:rsidRDefault="009B4FD2" w:rsidP="00875C37">
            <w:pPr>
              <w:pStyle w:val="TableParagraph"/>
              <w:spacing w:line="247" w:lineRule="exact"/>
              <w:ind w:left="631"/>
            </w:pPr>
            <w:r>
              <w:t>LINGUA INGLESE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spacing w:before="207"/>
              <w:ind w:left="16"/>
              <w:jc w:val="center"/>
            </w:pPr>
            <w:r>
              <w:t>4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spacing w:line="223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Un esame di lingua inglese in cui si siano affrontati aspetti e</w:t>
            </w:r>
          </w:p>
          <w:p w:rsidR="009B4FD2" w:rsidRPr="00B509E5" w:rsidRDefault="009B4FD2" w:rsidP="00875C37">
            <w:pPr>
              <w:pStyle w:val="TableParagraph"/>
              <w:spacing w:before="6" w:line="226" w:lineRule="exact"/>
              <w:ind w:right="84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 xml:space="preserve">problematiche della lettura e/o scrittura di contributi scientifici in inglese relativi alle scienze umane, oppure </w:t>
            </w:r>
            <w:r>
              <w:rPr>
                <w:sz w:val="20"/>
                <w:lang w:val="it-IT"/>
              </w:rPr>
              <w:t xml:space="preserve">una </w:t>
            </w:r>
            <w:r w:rsidRPr="00B509E5">
              <w:rPr>
                <w:sz w:val="20"/>
                <w:lang w:val="it-IT"/>
              </w:rPr>
              <w:t>certificazione linguistica di lingua inglese di livello B2 o superiore rilasciata da enti riconosciuti dal MIUR.</w:t>
            </w:r>
          </w:p>
        </w:tc>
      </w:tr>
      <w:tr w:rsidR="009B4FD2" w:rsidTr="00875C37">
        <w:trPr>
          <w:trHeight w:val="506"/>
        </w:trPr>
        <w:tc>
          <w:tcPr>
            <w:tcW w:w="3066" w:type="dxa"/>
          </w:tcPr>
          <w:p w:rsidR="009B4FD2" w:rsidRDefault="009B4FD2" w:rsidP="00875C37">
            <w:pPr>
              <w:pStyle w:val="TableParagraph"/>
              <w:spacing w:before="1" w:line="250" w:lineRule="exact"/>
              <w:ind w:left="1036" w:right="394" w:hanging="620"/>
            </w:pPr>
            <w:r>
              <w:t>STATISTICA SOCIALE SECS-S/05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spacing w:line="249" w:lineRule="exact"/>
              <w:ind w:left="59"/>
              <w:jc w:val="center"/>
            </w:pPr>
            <w:r>
              <w:t>6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spacing w:line="225" w:lineRule="exact"/>
              <w:ind w:left="4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Qualsiasi esame sostenuto nel settore scientifico-disciplinare SECS-S/05</w:t>
            </w:r>
          </w:p>
        </w:tc>
      </w:tr>
      <w:tr w:rsidR="009B4FD2" w:rsidTr="00875C37">
        <w:trPr>
          <w:trHeight w:val="757"/>
        </w:trPr>
        <w:tc>
          <w:tcPr>
            <w:tcW w:w="3066" w:type="dxa"/>
          </w:tcPr>
          <w:p w:rsidR="009B4FD2" w:rsidRDefault="009B4FD2" w:rsidP="00875C37">
            <w:pPr>
              <w:pStyle w:val="TableParagraph"/>
              <w:spacing w:line="251" w:lineRule="exact"/>
              <w:ind w:left="446"/>
            </w:pPr>
            <w:r>
              <w:t xml:space="preserve">FILOSOFIA MORALE </w:t>
            </w:r>
          </w:p>
          <w:p w:rsidR="009B4FD2" w:rsidRDefault="009B4FD2" w:rsidP="00875C37">
            <w:pPr>
              <w:pStyle w:val="TableParagraph"/>
              <w:spacing w:line="251" w:lineRule="exact"/>
              <w:ind w:left="446"/>
              <w:rPr>
                <w:b/>
              </w:rPr>
            </w:pPr>
            <w:r>
              <w:t xml:space="preserve">           M-FIL/03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6</w:t>
            </w:r>
          </w:p>
        </w:tc>
        <w:tc>
          <w:tcPr>
            <w:tcW w:w="6162" w:type="dxa"/>
          </w:tcPr>
          <w:p w:rsidR="009B4FD2" w:rsidRPr="002D042C" w:rsidRDefault="009B4FD2" w:rsidP="00875C37">
            <w:pPr>
              <w:pStyle w:val="TableParagraph"/>
              <w:ind w:left="0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Qualsiasi esame sostenuto nel settore scientifico-disciplinare M-FIL/03.</w:t>
            </w:r>
          </w:p>
        </w:tc>
      </w:tr>
      <w:tr w:rsidR="009B4FD2" w:rsidTr="00875C37">
        <w:trPr>
          <w:trHeight w:val="760"/>
        </w:trPr>
        <w:tc>
          <w:tcPr>
            <w:tcW w:w="3066" w:type="dxa"/>
          </w:tcPr>
          <w:p w:rsidR="009B4FD2" w:rsidRPr="00B509E5" w:rsidRDefault="002510BA" w:rsidP="00875C37">
            <w:pPr>
              <w:pStyle w:val="TableParagraph"/>
              <w:spacing w:line="236" w:lineRule="exact"/>
              <w:ind w:left="218" w:right="198"/>
              <w:jc w:val="center"/>
              <w:rPr>
                <w:lang w:val="it-IT"/>
              </w:rPr>
            </w:pPr>
            <w:r>
              <w:t>PSICOLOGIA CLINICA M-PSI/08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spacing w:before="11"/>
              <w:ind w:left="0"/>
              <w:rPr>
                <w:b/>
                <w:sz w:val="20"/>
                <w:lang w:val="it-IT"/>
              </w:rPr>
            </w:pPr>
          </w:p>
          <w:p w:rsidR="009B4FD2" w:rsidRDefault="002510BA" w:rsidP="00875C37">
            <w:pPr>
              <w:pStyle w:val="TableParagraph"/>
              <w:ind w:left="16"/>
              <w:jc w:val="center"/>
            </w:pPr>
            <w:r>
              <w:t>6</w:t>
            </w:r>
          </w:p>
        </w:tc>
        <w:tc>
          <w:tcPr>
            <w:tcW w:w="6162" w:type="dxa"/>
          </w:tcPr>
          <w:p w:rsidR="009B4FD2" w:rsidRPr="00B509E5" w:rsidRDefault="002510BA" w:rsidP="00875C37">
            <w:pPr>
              <w:pStyle w:val="TableParagraph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 xml:space="preserve">Qualsiasi esame sostenuto nel settore scientifico-disciplinare </w:t>
            </w:r>
            <w:r w:rsidRPr="00B509E5">
              <w:rPr>
                <w:lang w:val="it-IT"/>
              </w:rPr>
              <w:t>M-PSI/08</w:t>
            </w:r>
            <w:r w:rsidRPr="00B509E5">
              <w:rPr>
                <w:sz w:val="20"/>
                <w:lang w:val="it-IT"/>
              </w:rPr>
              <w:t>.</w:t>
            </w:r>
          </w:p>
        </w:tc>
      </w:tr>
      <w:tr w:rsidR="009B4FD2" w:rsidTr="00875C37">
        <w:trPr>
          <w:trHeight w:val="1012"/>
        </w:trPr>
        <w:tc>
          <w:tcPr>
            <w:tcW w:w="3066" w:type="dxa"/>
          </w:tcPr>
          <w:p w:rsidR="009B4FD2" w:rsidRDefault="002510BA" w:rsidP="00875C37">
            <w:pPr>
              <w:pStyle w:val="TableParagraph"/>
              <w:spacing w:line="240" w:lineRule="exact"/>
              <w:ind w:left="218" w:right="198"/>
              <w:jc w:val="center"/>
              <w:rPr>
                <w:lang w:val="it-IT"/>
              </w:rPr>
            </w:pPr>
            <w:r>
              <w:rPr>
                <w:lang w:val="it-IT"/>
              </w:rPr>
              <w:t>STORIA SOCIALE</w:t>
            </w:r>
          </w:p>
          <w:p w:rsidR="002510BA" w:rsidRPr="002D042C" w:rsidRDefault="002510BA" w:rsidP="00875C37">
            <w:pPr>
              <w:pStyle w:val="TableParagraph"/>
              <w:spacing w:line="240" w:lineRule="exact"/>
              <w:ind w:left="218" w:right="198"/>
              <w:jc w:val="center"/>
              <w:rPr>
                <w:lang w:val="it-IT"/>
              </w:rPr>
            </w:pPr>
            <w:r>
              <w:rPr>
                <w:lang w:val="it-IT"/>
              </w:rPr>
              <w:t>M/STO 04</w:t>
            </w:r>
          </w:p>
        </w:tc>
        <w:tc>
          <w:tcPr>
            <w:tcW w:w="953" w:type="dxa"/>
          </w:tcPr>
          <w:p w:rsidR="009B4FD2" w:rsidRPr="002510BA" w:rsidRDefault="002510BA" w:rsidP="002510BA">
            <w:pPr>
              <w:pStyle w:val="TableParagraph"/>
              <w:spacing w:before="9"/>
              <w:ind w:left="0"/>
              <w:jc w:val="center"/>
              <w:rPr>
                <w:sz w:val="31"/>
                <w:lang w:val="it-IT"/>
              </w:rPr>
            </w:pPr>
            <w:r>
              <w:t>6</w:t>
            </w:r>
          </w:p>
          <w:p w:rsidR="009B4FD2" w:rsidRDefault="009B4FD2" w:rsidP="00875C37">
            <w:pPr>
              <w:pStyle w:val="TableParagraph"/>
              <w:ind w:left="16"/>
              <w:jc w:val="center"/>
            </w:pPr>
          </w:p>
        </w:tc>
        <w:tc>
          <w:tcPr>
            <w:tcW w:w="6162" w:type="dxa"/>
          </w:tcPr>
          <w:p w:rsidR="009B4FD2" w:rsidRPr="00B509E5" w:rsidRDefault="001379AE" w:rsidP="00875C37">
            <w:pPr>
              <w:pStyle w:val="TableParagraph"/>
              <w:ind w:right="84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Qualsiasi esame sostenuto nel settore scientifico-disciplinare</w:t>
            </w:r>
            <w:r>
              <w:rPr>
                <w:sz w:val="20"/>
                <w:lang w:val="it-IT"/>
              </w:rPr>
              <w:t xml:space="preserve"> M/STO 04</w:t>
            </w:r>
          </w:p>
        </w:tc>
      </w:tr>
      <w:tr w:rsidR="009B4FD2" w:rsidTr="00875C37">
        <w:trPr>
          <w:trHeight w:val="505"/>
        </w:trPr>
        <w:tc>
          <w:tcPr>
            <w:tcW w:w="3066" w:type="dxa"/>
          </w:tcPr>
          <w:p w:rsidR="002510BA" w:rsidRDefault="002510BA" w:rsidP="002510BA">
            <w:pPr>
              <w:pStyle w:val="TableParagraph"/>
              <w:spacing w:before="1" w:line="228" w:lineRule="auto"/>
              <w:ind w:left="1099" w:right="461" w:hanging="615"/>
              <w:jc w:val="center"/>
              <w:rPr>
                <w:lang w:val="it-IT"/>
              </w:rPr>
            </w:pPr>
            <w:r w:rsidRPr="002510BA">
              <w:rPr>
                <w:lang w:val="it-IT"/>
              </w:rPr>
              <w:t>CRIMINOLOGIA CLINICA E PENITENZI</w:t>
            </w:r>
            <w:r>
              <w:rPr>
                <w:lang w:val="it-IT"/>
              </w:rPr>
              <w:t>ARIA</w:t>
            </w:r>
          </w:p>
          <w:p w:rsidR="002510BA" w:rsidRDefault="002510BA" w:rsidP="002510BA">
            <w:pPr>
              <w:pStyle w:val="TableParagraph"/>
              <w:spacing w:before="1" w:line="228" w:lineRule="auto"/>
              <w:ind w:left="1099" w:right="461" w:hanging="615"/>
              <w:jc w:val="center"/>
              <w:rPr>
                <w:lang w:val="it-IT"/>
              </w:rPr>
            </w:pPr>
            <w:r w:rsidRPr="002510BA">
              <w:rPr>
                <w:lang w:val="it-IT"/>
              </w:rPr>
              <w:t>MED/43</w:t>
            </w:r>
          </w:p>
          <w:p w:rsidR="002510BA" w:rsidRPr="002510BA" w:rsidRDefault="002510BA" w:rsidP="002510BA">
            <w:pPr>
              <w:pStyle w:val="TableParagraph"/>
              <w:spacing w:before="1" w:line="228" w:lineRule="auto"/>
              <w:ind w:left="1099" w:right="461" w:hanging="615"/>
              <w:jc w:val="center"/>
              <w:rPr>
                <w:lang w:val="it-IT"/>
              </w:rPr>
            </w:pP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spacing w:before="113"/>
              <w:ind w:left="0"/>
            </w:pPr>
            <w:r w:rsidRPr="002510BA">
              <w:rPr>
                <w:lang w:val="it-IT"/>
              </w:rPr>
              <w:t xml:space="preserve">        </w:t>
            </w:r>
            <w:r w:rsidR="002510BA">
              <w:t>6</w:t>
            </w:r>
          </w:p>
        </w:tc>
        <w:tc>
          <w:tcPr>
            <w:tcW w:w="6162" w:type="dxa"/>
          </w:tcPr>
          <w:p w:rsidR="009B4FD2" w:rsidRPr="00B509E5" w:rsidRDefault="001379AE" w:rsidP="00875C37">
            <w:pPr>
              <w:pStyle w:val="TableParagraph"/>
              <w:spacing w:line="223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Qualsiasi esame sostenuto nel settore scientifico-disciplinare</w:t>
            </w:r>
            <w:r>
              <w:rPr>
                <w:sz w:val="20"/>
                <w:lang w:val="it-IT"/>
              </w:rPr>
              <w:t xml:space="preserve"> MED/43</w:t>
            </w:r>
          </w:p>
        </w:tc>
      </w:tr>
      <w:tr w:rsidR="009B4FD2" w:rsidTr="002510BA">
        <w:trPr>
          <w:trHeight w:val="506"/>
        </w:trPr>
        <w:tc>
          <w:tcPr>
            <w:tcW w:w="3066" w:type="dxa"/>
          </w:tcPr>
          <w:p w:rsidR="009B4FD2" w:rsidRPr="002510BA" w:rsidRDefault="002510BA" w:rsidP="002510BA">
            <w:pPr>
              <w:pStyle w:val="TableParagraph"/>
              <w:spacing w:before="1"/>
              <w:ind w:left="211" w:right="19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SECONDO ANNO</w:t>
            </w:r>
          </w:p>
        </w:tc>
        <w:tc>
          <w:tcPr>
            <w:tcW w:w="953" w:type="dxa"/>
          </w:tcPr>
          <w:p w:rsidR="009B4FD2" w:rsidRPr="002510BA" w:rsidRDefault="009B4FD2" w:rsidP="002510BA">
            <w:pPr>
              <w:pStyle w:val="TableParagraph"/>
              <w:spacing w:before="9"/>
              <w:ind w:left="0"/>
              <w:jc w:val="center"/>
              <w:rPr>
                <w:lang w:val="it-IT"/>
              </w:rPr>
            </w:pP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spacing w:before="1" w:line="224" w:lineRule="exact"/>
              <w:ind w:right="222"/>
              <w:rPr>
                <w:sz w:val="20"/>
                <w:lang w:val="it-IT"/>
              </w:rPr>
            </w:pPr>
          </w:p>
        </w:tc>
      </w:tr>
      <w:tr w:rsidR="009B4FD2" w:rsidTr="00875C37">
        <w:trPr>
          <w:trHeight w:val="1013"/>
        </w:trPr>
        <w:tc>
          <w:tcPr>
            <w:tcW w:w="3066" w:type="dxa"/>
          </w:tcPr>
          <w:p w:rsidR="002510BA" w:rsidRPr="00B509E5" w:rsidRDefault="002510BA" w:rsidP="002510BA">
            <w:pPr>
              <w:pStyle w:val="TableParagraph"/>
              <w:spacing w:line="242" w:lineRule="auto"/>
              <w:ind w:left="131" w:right="105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TEORIE E METODI DELLA FORMAZIONE</w:t>
            </w:r>
          </w:p>
          <w:p w:rsidR="009B4FD2" w:rsidRPr="002510BA" w:rsidRDefault="002510BA" w:rsidP="002510BA">
            <w:pPr>
              <w:pStyle w:val="TableParagraph"/>
              <w:spacing w:line="237" w:lineRule="exact"/>
              <w:ind w:left="211" w:right="198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M-PED/03</w:t>
            </w:r>
          </w:p>
        </w:tc>
        <w:tc>
          <w:tcPr>
            <w:tcW w:w="953" w:type="dxa"/>
          </w:tcPr>
          <w:p w:rsidR="002510BA" w:rsidRPr="002510BA" w:rsidRDefault="002510BA" w:rsidP="002510BA">
            <w:pPr>
              <w:pStyle w:val="TableParagraph"/>
              <w:spacing w:before="9"/>
              <w:ind w:left="0"/>
              <w:jc w:val="center"/>
              <w:rPr>
                <w:sz w:val="27"/>
                <w:lang w:val="it-IT"/>
              </w:rPr>
            </w:pPr>
            <w:r>
              <w:t>8</w:t>
            </w:r>
          </w:p>
          <w:p w:rsidR="009B4FD2" w:rsidRPr="002510BA" w:rsidRDefault="009B4FD2" w:rsidP="002510BA">
            <w:pPr>
              <w:pStyle w:val="TableParagraph"/>
              <w:ind w:left="0"/>
              <w:jc w:val="center"/>
              <w:rPr>
                <w:b/>
                <w:sz w:val="32"/>
                <w:lang w:val="it-IT"/>
              </w:rPr>
            </w:pPr>
          </w:p>
          <w:p w:rsidR="009B4FD2" w:rsidRPr="002510BA" w:rsidRDefault="009B4FD2" w:rsidP="00875C37">
            <w:pPr>
              <w:pStyle w:val="TableParagraph"/>
              <w:ind w:left="16"/>
              <w:jc w:val="center"/>
              <w:rPr>
                <w:lang w:val="it-IT"/>
              </w:rPr>
            </w:pPr>
          </w:p>
        </w:tc>
        <w:tc>
          <w:tcPr>
            <w:tcW w:w="6162" w:type="dxa"/>
          </w:tcPr>
          <w:p w:rsidR="009B4FD2" w:rsidRPr="00B509E5" w:rsidRDefault="002510BA" w:rsidP="00875C37">
            <w:pPr>
              <w:pStyle w:val="TableParagraph"/>
              <w:spacing w:line="237" w:lineRule="auto"/>
              <w:ind w:right="760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Didattica generale, Teorie e strumenti della mediazione didattica, Pedagogia special</w:t>
            </w:r>
            <w:r>
              <w:rPr>
                <w:sz w:val="20"/>
                <w:lang w:val="it-IT"/>
              </w:rPr>
              <w:t>e</w:t>
            </w:r>
            <w:r w:rsidRPr="00B509E5">
              <w:rPr>
                <w:sz w:val="20"/>
                <w:lang w:val="it-IT"/>
              </w:rPr>
              <w:t>.</w:t>
            </w:r>
          </w:p>
        </w:tc>
      </w:tr>
      <w:tr w:rsidR="009B4FD2" w:rsidTr="00875C37">
        <w:trPr>
          <w:trHeight w:val="1264"/>
        </w:trPr>
        <w:tc>
          <w:tcPr>
            <w:tcW w:w="3066" w:type="dxa"/>
          </w:tcPr>
          <w:p w:rsidR="002510BA" w:rsidRPr="00B509E5" w:rsidRDefault="002510BA" w:rsidP="002510BA">
            <w:pPr>
              <w:pStyle w:val="TableParagraph"/>
              <w:ind w:left="285" w:right="263" w:firstLine="8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PROGETTAZIONE NEI CONTESTI EDUCATIVI E FORMATIVI</w:t>
            </w:r>
          </w:p>
          <w:p w:rsidR="009B4FD2" w:rsidRPr="00B509E5" w:rsidRDefault="002510BA" w:rsidP="002510BA">
            <w:pPr>
              <w:pStyle w:val="TableParagraph"/>
              <w:spacing w:line="238" w:lineRule="exact"/>
              <w:ind w:left="218" w:right="198"/>
              <w:jc w:val="center"/>
              <w:rPr>
                <w:lang w:val="it-IT"/>
              </w:rPr>
            </w:pPr>
            <w:r w:rsidRPr="009B4FD2">
              <w:rPr>
                <w:lang w:val="it-IT"/>
              </w:rPr>
              <w:t xml:space="preserve">    </w:t>
            </w:r>
            <w:r>
              <w:t>M-PED/04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ind w:left="0"/>
              <w:rPr>
                <w:b/>
                <w:sz w:val="24"/>
                <w:lang w:val="it-IT"/>
              </w:rPr>
            </w:pPr>
          </w:p>
          <w:p w:rsidR="002510BA" w:rsidRDefault="002510BA" w:rsidP="002510BA">
            <w:pPr>
              <w:pStyle w:val="TableParagraph"/>
              <w:ind w:left="0"/>
              <w:jc w:val="center"/>
              <w:rPr>
                <w:b/>
                <w:sz w:val="32"/>
              </w:rPr>
            </w:pPr>
            <w:r>
              <w:t>8</w:t>
            </w:r>
          </w:p>
          <w:p w:rsidR="009B4FD2" w:rsidRPr="002510BA" w:rsidRDefault="009B4FD2" w:rsidP="002510BA">
            <w:pPr>
              <w:pStyle w:val="TableParagraph"/>
              <w:ind w:left="0"/>
              <w:jc w:val="center"/>
              <w:rPr>
                <w:lang w:val="it-IT"/>
              </w:rPr>
            </w:pPr>
          </w:p>
        </w:tc>
        <w:tc>
          <w:tcPr>
            <w:tcW w:w="6162" w:type="dxa"/>
          </w:tcPr>
          <w:p w:rsidR="009B4FD2" w:rsidRPr="00B509E5" w:rsidRDefault="002510BA" w:rsidP="002510BA">
            <w:pPr>
              <w:pStyle w:val="TableParagraph"/>
              <w:ind w:right="56"/>
              <w:jc w:val="both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Esami di M-PED/04 che abbiano affrontato aspetti e problematiche della progettazione nei contesti educativi e formativi.</w:t>
            </w:r>
          </w:p>
        </w:tc>
      </w:tr>
      <w:tr w:rsidR="009B4FD2" w:rsidTr="00875C37">
        <w:trPr>
          <w:trHeight w:val="505"/>
        </w:trPr>
        <w:tc>
          <w:tcPr>
            <w:tcW w:w="3066" w:type="dxa"/>
          </w:tcPr>
          <w:p w:rsidR="002510BA" w:rsidRPr="00B509E5" w:rsidRDefault="002510BA" w:rsidP="002510BA">
            <w:pPr>
              <w:pStyle w:val="TableParagraph"/>
              <w:ind w:left="137" w:right="105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PSICOLOGIA DEI PROCESSI DELL'APPRENDIMENTO</w:t>
            </w:r>
          </w:p>
          <w:p w:rsidR="009B4FD2" w:rsidRPr="002510BA" w:rsidRDefault="002510BA" w:rsidP="002510BA">
            <w:pPr>
              <w:pStyle w:val="TableParagraph"/>
              <w:spacing w:before="5" w:line="242" w:lineRule="exact"/>
              <w:ind w:left="1101" w:right="392" w:hanging="694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M-PSI/04</w:t>
            </w:r>
          </w:p>
        </w:tc>
        <w:tc>
          <w:tcPr>
            <w:tcW w:w="953" w:type="dxa"/>
          </w:tcPr>
          <w:p w:rsidR="002510BA" w:rsidRPr="002510BA" w:rsidRDefault="002510BA" w:rsidP="002510BA">
            <w:pPr>
              <w:pStyle w:val="TableParagraph"/>
              <w:ind w:left="0"/>
              <w:jc w:val="center"/>
              <w:rPr>
                <w:sz w:val="19"/>
                <w:lang w:val="it-IT"/>
              </w:rPr>
            </w:pPr>
            <w:r w:rsidRPr="002510BA">
              <w:rPr>
                <w:sz w:val="19"/>
                <w:lang w:val="it-IT"/>
              </w:rPr>
              <w:t>6</w:t>
            </w:r>
          </w:p>
          <w:p w:rsidR="009B4FD2" w:rsidRPr="002510BA" w:rsidRDefault="009B4FD2" w:rsidP="00875C37">
            <w:pPr>
              <w:pStyle w:val="TableParagraph"/>
              <w:spacing w:before="116"/>
              <w:ind w:left="16"/>
              <w:jc w:val="center"/>
              <w:rPr>
                <w:lang w:val="it-IT"/>
              </w:rPr>
            </w:pPr>
          </w:p>
        </w:tc>
        <w:tc>
          <w:tcPr>
            <w:tcW w:w="6162" w:type="dxa"/>
          </w:tcPr>
          <w:p w:rsidR="002510BA" w:rsidRPr="00B509E5" w:rsidRDefault="002510BA" w:rsidP="002510BA">
            <w:pPr>
              <w:pStyle w:val="TableParagraph"/>
              <w:ind w:right="84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Psicologia dell’arco di vita, Psicologia dello sviluppo, Psicologia dell’età evolutiva, Psicologia dell’età senile, Psicologia dei processi di</w:t>
            </w:r>
          </w:p>
          <w:p w:rsidR="009B4FD2" w:rsidRPr="00B509E5" w:rsidRDefault="002510BA" w:rsidP="002510BA">
            <w:pPr>
              <w:pStyle w:val="TableParagraph"/>
              <w:spacing w:line="247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apprendimento, Psicologia dell’educazione, Psicologia dell’educazione e della formazione</w:t>
            </w:r>
          </w:p>
        </w:tc>
      </w:tr>
      <w:tr w:rsidR="009B4FD2" w:rsidTr="00875C37">
        <w:trPr>
          <w:trHeight w:val="691"/>
        </w:trPr>
        <w:tc>
          <w:tcPr>
            <w:tcW w:w="3066" w:type="dxa"/>
          </w:tcPr>
          <w:p w:rsidR="002510BA" w:rsidRPr="00B509E5" w:rsidRDefault="002510BA" w:rsidP="002510BA">
            <w:pPr>
              <w:pStyle w:val="TableParagraph"/>
              <w:ind w:left="163" w:right="141" w:firstLine="6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PSICOLOGIA DEGLI ATTEGGIAMENTI E DELLE OPINIONI</w:t>
            </w:r>
          </w:p>
          <w:p w:rsidR="009B4FD2" w:rsidRPr="002510BA" w:rsidRDefault="002510BA" w:rsidP="002510BA">
            <w:pPr>
              <w:pStyle w:val="TableParagraph"/>
              <w:spacing w:line="244" w:lineRule="exact"/>
              <w:ind w:left="518"/>
              <w:rPr>
                <w:lang w:val="it-IT"/>
              </w:rPr>
            </w:pPr>
            <w:r w:rsidRPr="002510BA">
              <w:rPr>
                <w:lang w:val="it-IT"/>
              </w:rPr>
              <w:t xml:space="preserve">             </w:t>
            </w:r>
            <w:r>
              <w:t>M-PSI/05</w:t>
            </w:r>
          </w:p>
        </w:tc>
        <w:tc>
          <w:tcPr>
            <w:tcW w:w="953" w:type="dxa"/>
          </w:tcPr>
          <w:p w:rsidR="009B4FD2" w:rsidRPr="002510BA" w:rsidRDefault="002510BA" w:rsidP="00875C37">
            <w:pPr>
              <w:pStyle w:val="TableParagraph"/>
              <w:spacing w:before="205"/>
              <w:ind w:left="16"/>
              <w:jc w:val="center"/>
              <w:rPr>
                <w:lang w:val="it-IT"/>
              </w:rPr>
            </w:pPr>
            <w:r>
              <w:t>6</w:t>
            </w:r>
          </w:p>
        </w:tc>
        <w:tc>
          <w:tcPr>
            <w:tcW w:w="6162" w:type="dxa"/>
          </w:tcPr>
          <w:p w:rsidR="009B4FD2" w:rsidRPr="00B509E5" w:rsidRDefault="002510BA" w:rsidP="00875C37">
            <w:pPr>
              <w:pStyle w:val="TableParagraph"/>
              <w:spacing w:before="6" w:line="226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Un esame, sostenuto nel settore scientifico-disciplinare M-PSI/05, corrispondente a un corso avanzato.</w:t>
            </w:r>
          </w:p>
        </w:tc>
      </w:tr>
    </w:tbl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992"/>
        <w:gridCol w:w="6324"/>
      </w:tblGrid>
      <w:tr w:rsidR="002510BA" w:rsidTr="002510BA">
        <w:tc>
          <w:tcPr>
            <w:tcW w:w="2977" w:type="dxa"/>
          </w:tcPr>
          <w:p w:rsidR="002510BA" w:rsidRPr="00B509E5" w:rsidRDefault="002510BA" w:rsidP="002510BA">
            <w:pPr>
              <w:pStyle w:val="TableParagraph"/>
              <w:ind w:left="221" w:right="150"/>
              <w:jc w:val="center"/>
            </w:pPr>
            <w:r w:rsidRPr="00B509E5">
              <w:rPr>
                <w:color w:val="202020"/>
              </w:rPr>
              <w:t xml:space="preserve">COORDINAMENTO PEDAGOGICO E VALUTAZIONE </w:t>
            </w:r>
            <w:r w:rsidRPr="00B509E5">
              <w:rPr>
                <w:color w:val="202020"/>
              </w:rPr>
              <w:lastRenderedPageBreak/>
              <w:t>FORMATIVA</w:t>
            </w:r>
          </w:p>
          <w:p w:rsidR="002510BA" w:rsidRDefault="002510BA" w:rsidP="002510BA">
            <w:pPr>
              <w:spacing w:line="226" w:lineRule="exact"/>
              <w:jc w:val="center"/>
              <w:rPr>
                <w:sz w:val="20"/>
              </w:rPr>
            </w:pPr>
            <w:r w:rsidRPr="00B509E5">
              <w:t>M-PED/04</w:t>
            </w:r>
          </w:p>
        </w:tc>
        <w:tc>
          <w:tcPr>
            <w:tcW w:w="992" w:type="dxa"/>
          </w:tcPr>
          <w:p w:rsidR="002510BA" w:rsidRDefault="002510BA" w:rsidP="002510BA">
            <w:pPr>
              <w:spacing w:line="226" w:lineRule="exact"/>
              <w:jc w:val="center"/>
              <w:rPr>
                <w:sz w:val="20"/>
              </w:rPr>
            </w:pPr>
            <w:r>
              <w:lastRenderedPageBreak/>
              <w:t>6</w:t>
            </w:r>
          </w:p>
        </w:tc>
        <w:tc>
          <w:tcPr>
            <w:tcW w:w="6324" w:type="dxa"/>
          </w:tcPr>
          <w:p w:rsidR="002510BA" w:rsidRDefault="002510BA" w:rsidP="009B4FD2">
            <w:pPr>
              <w:spacing w:line="226" w:lineRule="exact"/>
              <w:rPr>
                <w:sz w:val="20"/>
              </w:rPr>
            </w:pPr>
            <w:r w:rsidRPr="00B509E5">
              <w:rPr>
                <w:sz w:val="20"/>
              </w:rPr>
              <w:t>Valutazione e certificazione dei sistemi formativi, Progettazione e valutazione</w:t>
            </w:r>
            <w:r w:rsidRPr="00B509E5">
              <w:rPr>
                <w:spacing w:val="-5"/>
                <w:sz w:val="20"/>
              </w:rPr>
              <w:t xml:space="preserve"> </w:t>
            </w:r>
            <w:r w:rsidRPr="00B509E5">
              <w:rPr>
                <w:sz w:val="20"/>
              </w:rPr>
              <w:t>dei</w:t>
            </w:r>
            <w:r w:rsidRPr="00B509E5">
              <w:rPr>
                <w:spacing w:val="-2"/>
                <w:sz w:val="20"/>
              </w:rPr>
              <w:t xml:space="preserve"> </w:t>
            </w:r>
            <w:r w:rsidRPr="00B509E5">
              <w:rPr>
                <w:sz w:val="20"/>
              </w:rPr>
              <w:t>servizi</w:t>
            </w:r>
            <w:r w:rsidRPr="00B509E5">
              <w:rPr>
                <w:spacing w:val="-6"/>
                <w:sz w:val="20"/>
              </w:rPr>
              <w:t xml:space="preserve"> </w:t>
            </w:r>
            <w:r w:rsidRPr="00B509E5">
              <w:rPr>
                <w:sz w:val="20"/>
              </w:rPr>
              <w:t>e</w:t>
            </w:r>
            <w:r w:rsidRPr="00B509E5">
              <w:rPr>
                <w:spacing w:val="-4"/>
                <w:sz w:val="20"/>
              </w:rPr>
              <w:t xml:space="preserve"> </w:t>
            </w:r>
            <w:r w:rsidRPr="00B509E5">
              <w:rPr>
                <w:sz w:val="20"/>
              </w:rPr>
              <w:t>degli</w:t>
            </w:r>
            <w:r w:rsidRPr="00B509E5">
              <w:rPr>
                <w:spacing w:val="-3"/>
                <w:sz w:val="20"/>
              </w:rPr>
              <w:t xml:space="preserve"> </w:t>
            </w:r>
            <w:r w:rsidRPr="00B509E5">
              <w:rPr>
                <w:sz w:val="20"/>
              </w:rPr>
              <w:t>interventi</w:t>
            </w:r>
            <w:r w:rsidRPr="00B509E5">
              <w:rPr>
                <w:spacing w:val="-4"/>
                <w:sz w:val="20"/>
              </w:rPr>
              <w:t xml:space="preserve"> </w:t>
            </w:r>
            <w:r w:rsidRPr="00B509E5">
              <w:rPr>
                <w:sz w:val="20"/>
              </w:rPr>
              <w:t>educativi;</w:t>
            </w:r>
            <w:r w:rsidRPr="00B509E5">
              <w:rPr>
                <w:spacing w:val="-5"/>
                <w:sz w:val="20"/>
              </w:rPr>
              <w:t xml:space="preserve"> </w:t>
            </w:r>
            <w:r w:rsidRPr="00B509E5">
              <w:rPr>
                <w:sz w:val="20"/>
              </w:rPr>
              <w:t>altri</w:t>
            </w:r>
            <w:r w:rsidRPr="00B509E5">
              <w:rPr>
                <w:spacing w:val="-5"/>
                <w:sz w:val="20"/>
              </w:rPr>
              <w:t xml:space="preserve"> </w:t>
            </w:r>
            <w:r w:rsidRPr="00B509E5">
              <w:rPr>
                <w:sz w:val="20"/>
              </w:rPr>
              <w:t>insegnamenti</w:t>
            </w:r>
            <w:r w:rsidRPr="00B509E5">
              <w:rPr>
                <w:spacing w:val="-3"/>
                <w:sz w:val="20"/>
              </w:rPr>
              <w:t xml:space="preserve"> </w:t>
            </w:r>
            <w:r w:rsidRPr="00B509E5">
              <w:rPr>
                <w:sz w:val="20"/>
              </w:rPr>
              <w:t>di</w:t>
            </w:r>
            <w:r w:rsidRPr="00B509E5">
              <w:rPr>
                <w:spacing w:val="-5"/>
                <w:sz w:val="20"/>
              </w:rPr>
              <w:t xml:space="preserve"> </w:t>
            </w:r>
            <w:r w:rsidRPr="00B509E5">
              <w:rPr>
                <w:spacing w:val="4"/>
                <w:sz w:val="20"/>
              </w:rPr>
              <w:t xml:space="preserve">M- </w:t>
            </w:r>
            <w:r w:rsidRPr="00B509E5">
              <w:rPr>
                <w:sz w:val="20"/>
              </w:rPr>
              <w:t>PED/04 relativi alla valutazione in ambito educativo e</w:t>
            </w:r>
            <w:r w:rsidRPr="00B509E5">
              <w:rPr>
                <w:spacing w:val="-9"/>
                <w:sz w:val="20"/>
              </w:rPr>
              <w:t xml:space="preserve"> </w:t>
            </w:r>
            <w:r w:rsidRPr="00B509E5">
              <w:rPr>
                <w:sz w:val="20"/>
              </w:rPr>
              <w:t>formativo</w:t>
            </w:r>
          </w:p>
        </w:tc>
      </w:tr>
      <w:tr w:rsidR="002510BA" w:rsidTr="002510BA">
        <w:tc>
          <w:tcPr>
            <w:tcW w:w="2977" w:type="dxa"/>
          </w:tcPr>
          <w:p w:rsidR="002510BA" w:rsidRDefault="002510BA" w:rsidP="009B4FD2">
            <w:pPr>
              <w:spacing w:line="226" w:lineRule="exact"/>
              <w:rPr>
                <w:sz w:val="20"/>
              </w:rPr>
            </w:pPr>
            <w:r>
              <w:t>ESAME OPZIONALE</w:t>
            </w:r>
          </w:p>
        </w:tc>
        <w:tc>
          <w:tcPr>
            <w:tcW w:w="992" w:type="dxa"/>
          </w:tcPr>
          <w:p w:rsidR="002510BA" w:rsidRDefault="002510BA" w:rsidP="009B4FD2">
            <w:pPr>
              <w:spacing w:line="226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324" w:type="dxa"/>
          </w:tcPr>
          <w:p w:rsidR="002510BA" w:rsidRPr="00B509E5" w:rsidRDefault="002510BA" w:rsidP="002510BA">
            <w:pPr>
              <w:pStyle w:val="TableParagraph"/>
              <w:spacing w:line="223" w:lineRule="exact"/>
              <w:rPr>
                <w:sz w:val="20"/>
              </w:rPr>
            </w:pPr>
            <w:r w:rsidRPr="00B509E5">
              <w:rPr>
                <w:sz w:val="20"/>
              </w:rPr>
              <w:t>Qualsiasi esame sostenuto dallo studente in corsi di laurea magistrale o</w:t>
            </w:r>
          </w:p>
          <w:p w:rsidR="002510BA" w:rsidRDefault="002510BA" w:rsidP="002510BA">
            <w:pPr>
              <w:spacing w:line="226" w:lineRule="exact"/>
              <w:rPr>
                <w:sz w:val="20"/>
              </w:rPr>
            </w:pPr>
            <w:r w:rsidRPr="00B509E5">
              <w:rPr>
                <w:sz w:val="20"/>
              </w:rPr>
              <w:t>specialistica, in corsi di laurea quadriennale di vecchio ordinamento, in master universitari di I o II livello, in corsi di perfezionamento universitari.</w:t>
            </w:r>
          </w:p>
        </w:tc>
      </w:tr>
    </w:tbl>
    <w:p w:rsidR="009B4FD2" w:rsidRDefault="009B4FD2" w:rsidP="009B4FD2">
      <w:pPr>
        <w:spacing w:line="226" w:lineRule="exact"/>
        <w:rPr>
          <w:sz w:val="20"/>
        </w:rPr>
        <w:sectPr w:rsidR="009B4FD2">
          <w:pgSz w:w="11920" w:h="16850"/>
          <w:pgMar w:top="140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953"/>
        <w:gridCol w:w="6162"/>
      </w:tblGrid>
      <w:tr w:rsidR="009B4FD2" w:rsidTr="00875C37">
        <w:trPr>
          <w:trHeight w:val="1012"/>
        </w:trPr>
        <w:tc>
          <w:tcPr>
            <w:tcW w:w="3068" w:type="dxa"/>
          </w:tcPr>
          <w:p w:rsidR="009B4FD2" w:rsidRPr="00B509E5" w:rsidRDefault="009B4FD2" w:rsidP="00875C37">
            <w:pPr>
              <w:pStyle w:val="TableParagraph"/>
              <w:spacing w:before="1"/>
              <w:ind w:left="197" w:firstLine="129"/>
              <w:rPr>
                <w:b/>
                <w:lang w:val="it-IT"/>
              </w:rPr>
            </w:pPr>
            <w:r w:rsidRPr="00B509E5">
              <w:rPr>
                <w:b/>
                <w:lang w:val="it-IT"/>
              </w:rPr>
              <w:lastRenderedPageBreak/>
              <w:t>Insegnamenti del piano di studi di Scienze</w:t>
            </w:r>
            <w:r w:rsidRPr="00B509E5">
              <w:rPr>
                <w:b/>
                <w:spacing w:val="17"/>
                <w:lang w:val="it-IT"/>
              </w:rPr>
              <w:t xml:space="preserve"> </w:t>
            </w:r>
            <w:r w:rsidRPr="00B509E5">
              <w:rPr>
                <w:b/>
                <w:spacing w:val="-3"/>
                <w:lang w:val="it-IT"/>
              </w:rPr>
              <w:t>Pedagogiche</w:t>
            </w:r>
          </w:p>
          <w:p w:rsidR="009B4FD2" w:rsidRPr="00B509E5" w:rsidRDefault="009B4FD2" w:rsidP="00875C37">
            <w:pPr>
              <w:pStyle w:val="TableParagraph"/>
              <w:spacing w:before="15" w:line="223" w:lineRule="auto"/>
              <w:ind w:left="302" w:right="163" w:hanging="106"/>
              <w:rPr>
                <w:b/>
                <w:lang w:val="it-IT"/>
              </w:rPr>
            </w:pPr>
            <w:r w:rsidRPr="00B509E5">
              <w:rPr>
                <w:b/>
                <w:lang w:val="it-IT"/>
              </w:rPr>
              <w:t>Curriculum “Scienze umane per la ricerca</w:t>
            </w:r>
            <w:r w:rsidRPr="00B509E5">
              <w:rPr>
                <w:b/>
                <w:spacing w:val="-8"/>
                <w:lang w:val="it-IT"/>
              </w:rPr>
              <w:t xml:space="preserve"> </w:t>
            </w:r>
            <w:r w:rsidRPr="00B509E5">
              <w:rPr>
                <w:b/>
                <w:lang w:val="it-IT"/>
              </w:rPr>
              <w:t>pedagogica”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spacing w:before="1"/>
              <w:ind w:left="237" w:right="213"/>
              <w:jc w:val="center"/>
              <w:rPr>
                <w:b/>
              </w:rPr>
            </w:pPr>
            <w:r>
              <w:rPr>
                <w:b/>
              </w:rPr>
              <w:t>CFU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spacing w:before="1"/>
              <w:ind w:left="1991" w:right="223" w:hanging="1741"/>
              <w:rPr>
                <w:b/>
                <w:lang w:val="it-IT"/>
              </w:rPr>
            </w:pPr>
            <w:r w:rsidRPr="00B509E5">
              <w:rPr>
                <w:b/>
                <w:lang w:val="it-IT"/>
              </w:rPr>
              <w:t>Insegnamenti ritenuti equivalenti, sostenuti nella precedente carriera, e riconoscibili</w:t>
            </w:r>
          </w:p>
        </w:tc>
      </w:tr>
      <w:tr w:rsidR="009B4FD2" w:rsidTr="00875C37">
        <w:trPr>
          <w:trHeight w:val="506"/>
        </w:trPr>
        <w:tc>
          <w:tcPr>
            <w:tcW w:w="3068" w:type="dxa"/>
          </w:tcPr>
          <w:p w:rsidR="009B4FD2" w:rsidRDefault="009B4FD2" w:rsidP="00875C37">
            <w:pPr>
              <w:pStyle w:val="TableParagraph"/>
              <w:spacing w:line="247" w:lineRule="exact"/>
              <w:ind w:left="221" w:right="197"/>
              <w:jc w:val="center"/>
              <w:rPr>
                <w:b/>
              </w:rPr>
            </w:pPr>
            <w:r>
              <w:rPr>
                <w:b/>
              </w:rPr>
              <w:t>PRIMO ANNO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2" w:type="dxa"/>
          </w:tcPr>
          <w:p w:rsidR="009B4FD2" w:rsidRDefault="009B4FD2" w:rsidP="00875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9B4FD2" w:rsidTr="00875C37">
        <w:trPr>
          <w:trHeight w:val="505"/>
        </w:trPr>
        <w:tc>
          <w:tcPr>
            <w:tcW w:w="3068" w:type="dxa"/>
          </w:tcPr>
          <w:p w:rsidR="009B4FD2" w:rsidRPr="00B509E5" w:rsidRDefault="009B4FD2" w:rsidP="00875C37">
            <w:pPr>
              <w:pStyle w:val="TableParagraph"/>
              <w:spacing w:line="230" w:lineRule="auto"/>
              <w:ind w:left="429" w:right="388" w:firstLine="170"/>
              <w:rPr>
                <w:lang w:val="it-IT"/>
              </w:rPr>
            </w:pPr>
            <w:r w:rsidRPr="00B509E5">
              <w:rPr>
                <w:lang w:val="it-IT"/>
              </w:rPr>
              <w:t>TEORIE E METODI EDUCATIVI M-PED/01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spacing w:before="113"/>
              <w:ind w:left="16"/>
              <w:jc w:val="center"/>
            </w:pPr>
            <w:r>
              <w:t>6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Pedagogia generale, Filosofia dell’educazione, Pedagogia, Istituzioni di pedagogia, Pedagogia generale e differenziale, Educazione degli Adulti.</w:t>
            </w:r>
          </w:p>
        </w:tc>
      </w:tr>
      <w:tr w:rsidR="009B4FD2" w:rsidTr="00875C37">
        <w:trPr>
          <w:trHeight w:val="921"/>
        </w:trPr>
        <w:tc>
          <w:tcPr>
            <w:tcW w:w="3068" w:type="dxa"/>
          </w:tcPr>
          <w:p w:rsidR="009B4FD2" w:rsidRPr="00B509E5" w:rsidRDefault="009B4FD2" w:rsidP="00875C37">
            <w:pPr>
              <w:pStyle w:val="TableParagraph"/>
              <w:ind w:left="461" w:right="437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STORIA CULTURALE DELL'EDUCAZIONE M-PED/02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spacing w:before="9"/>
              <w:ind w:left="0"/>
              <w:rPr>
                <w:b/>
                <w:sz w:val="27"/>
                <w:lang w:val="it-IT"/>
              </w:rPr>
            </w:pPr>
          </w:p>
          <w:p w:rsidR="009B4FD2" w:rsidRDefault="009B4FD2" w:rsidP="00875C37">
            <w:pPr>
              <w:pStyle w:val="TableParagraph"/>
              <w:ind w:left="16"/>
              <w:jc w:val="center"/>
            </w:pPr>
            <w:r>
              <w:t>8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Storia dell’educazione, Storia delle istituzioni educative, Storia della pedagogia, Storia della scuola e delle istituzioni educative, Storia delle</w:t>
            </w:r>
          </w:p>
          <w:p w:rsidR="009B4FD2" w:rsidRPr="00B509E5" w:rsidRDefault="009B4FD2" w:rsidP="00875C37">
            <w:pPr>
              <w:pStyle w:val="TableParagraph"/>
              <w:spacing w:before="1" w:line="224" w:lineRule="exact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istituzioni educative e formative, Storia della didattica, e qualsiasi altro esame sostenuto nel settore scientifico-disciplinare M-PED/02.</w:t>
            </w:r>
          </w:p>
        </w:tc>
      </w:tr>
      <w:tr w:rsidR="009B4FD2" w:rsidTr="00875C37">
        <w:trPr>
          <w:trHeight w:val="919"/>
        </w:trPr>
        <w:tc>
          <w:tcPr>
            <w:tcW w:w="3068" w:type="dxa"/>
          </w:tcPr>
          <w:p w:rsidR="009B4FD2" w:rsidRPr="00B509E5" w:rsidRDefault="009B4FD2" w:rsidP="00875C37">
            <w:pPr>
              <w:pStyle w:val="TableParagraph"/>
              <w:ind w:left="221" w:right="198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FILOSOFIA DELLE ARTI E DEI PROCESSI SIMBOLICI M-FIL/04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spacing w:before="10"/>
              <w:ind w:left="0"/>
              <w:rPr>
                <w:b/>
                <w:sz w:val="27"/>
                <w:lang w:val="it-IT"/>
              </w:rPr>
            </w:pPr>
          </w:p>
          <w:p w:rsidR="009B4FD2" w:rsidRDefault="009B4FD2" w:rsidP="00875C37">
            <w:pPr>
              <w:pStyle w:val="TableParagraph"/>
              <w:ind w:left="16"/>
              <w:jc w:val="center"/>
            </w:pPr>
            <w:r>
              <w:t>8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ind w:right="-6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Estetica filosofica, Estetica, Poetica e retorica, Storia dell’estetica, Filosofia teoretica, Filosofia del linguaggio, Semiotica, Semiotica delle arti, Logica,</w:t>
            </w:r>
          </w:p>
          <w:p w:rsidR="009B4FD2" w:rsidRPr="00B509E5" w:rsidRDefault="009B4FD2" w:rsidP="00875C37">
            <w:pPr>
              <w:pStyle w:val="TableParagraph"/>
              <w:spacing w:line="226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Filosofia della scienza, o qualsiasi altro esame sostenuto nei</w:t>
            </w:r>
          </w:p>
          <w:p w:rsidR="009B4FD2" w:rsidRPr="00B509E5" w:rsidRDefault="009B4FD2" w:rsidP="00875C37">
            <w:pPr>
              <w:pStyle w:val="TableParagraph"/>
              <w:spacing w:line="220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settori scientifico-disciplinari M-FIL/01, M-FIL/02, M-FIL/04, M-FIL/05.</w:t>
            </w:r>
          </w:p>
        </w:tc>
      </w:tr>
      <w:tr w:rsidR="009B4FD2" w:rsidTr="00875C37">
        <w:trPr>
          <w:trHeight w:val="921"/>
        </w:trPr>
        <w:tc>
          <w:tcPr>
            <w:tcW w:w="3068" w:type="dxa"/>
            <w:tcBorders>
              <w:bottom w:val="single" w:sz="4" w:space="0" w:color="auto"/>
            </w:tcBorders>
          </w:tcPr>
          <w:p w:rsidR="009B4FD2" w:rsidRPr="00B509E5" w:rsidRDefault="009B4FD2" w:rsidP="00875C37">
            <w:pPr>
              <w:pStyle w:val="TableParagraph"/>
              <w:ind w:left="314" w:right="290" w:hanging="2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SOCIOLOGIA DELLE POLITICHE EDUCATIVE SPS/08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spacing w:before="9"/>
              <w:ind w:left="0"/>
              <w:rPr>
                <w:b/>
                <w:sz w:val="27"/>
                <w:lang w:val="it-IT"/>
              </w:rPr>
            </w:pPr>
          </w:p>
          <w:p w:rsidR="009B4FD2" w:rsidRDefault="009B4FD2" w:rsidP="00875C37">
            <w:pPr>
              <w:pStyle w:val="TableParagraph"/>
              <w:ind w:left="16"/>
              <w:jc w:val="center"/>
            </w:pPr>
            <w:r>
              <w:t>6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9B4FD2" w:rsidRPr="00B509E5" w:rsidRDefault="009B4FD2" w:rsidP="00875C37">
            <w:pPr>
              <w:pStyle w:val="TableParagraph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Sociologia dei processi culturali, Sociologia dell'educazione, Sociologia delle politiche formative, Sociologia delle politiche scolastiche ed</w:t>
            </w:r>
          </w:p>
          <w:p w:rsidR="009B4FD2" w:rsidRPr="00B509E5" w:rsidRDefault="009B4FD2" w:rsidP="00875C37">
            <w:pPr>
              <w:pStyle w:val="TableParagraph"/>
              <w:spacing w:before="1" w:line="224" w:lineRule="exact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extrascolastiche, Sociologia della famiglia e del terzo settore, Sociologia dell’infanzia e dell’adolescenza.</w:t>
            </w:r>
          </w:p>
        </w:tc>
      </w:tr>
      <w:tr w:rsidR="009B4FD2" w:rsidTr="00875C37">
        <w:trPr>
          <w:trHeight w:val="114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2" w:rsidRPr="00B509E5" w:rsidRDefault="009B4FD2" w:rsidP="00875C37">
            <w:pPr>
              <w:pStyle w:val="TableParagraph"/>
              <w:ind w:left="213" w:right="189" w:firstLine="6"/>
              <w:jc w:val="center"/>
              <w:rPr>
                <w:lang w:val="it-IT"/>
              </w:rPr>
            </w:pPr>
            <w:r>
              <w:rPr>
                <w:lang w:val="it-IT"/>
              </w:rPr>
              <w:t>RELIGIONE E POLITICA</w:t>
            </w:r>
            <w:r w:rsidRPr="00B509E5">
              <w:rPr>
                <w:lang w:val="it-IT"/>
              </w:rPr>
              <w:t xml:space="preserve"> M-STO/07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B4FD2" w:rsidRPr="00B509E5" w:rsidRDefault="009B4FD2" w:rsidP="00875C37">
            <w:pPr>
              <w:pStyle w:val="TableParagraph"/>
              <w:ind w:left="0"/>
              <w:rPr>
                <w:b/>
                <w:sz w:val="24"/>
                <w:lang w:val="it-IT"/>
              </w:rPr>
            </w:pPr>
          </w:p>
          <w:p w:rsidR="009B4FD2" w:rsidRDefault="009B4FD2" w:rsidP="00875C37">
            <w:pPr>
              <w:pStyle w:val="TableParagraph"/>
              <w:spacing w:before="159"/>
              <w:ind w:left="16"/>
              <w:jc w:val="center"/>
            </w:pPr>
            <w:r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2" w:rsidRPr="00B509E5" w:rsidRDefault="009B4FD2" w:rsidP="00875C37">
            <w:pPr>
              <w:pStyle w:val="TableParagraph"/>
              <w:ind w:right="57"/>
              <w:jc w:val="both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Storia</w:t>
            </w:r>
            <w:r w:rsidRPr="00B509E5">
              <w:rPr>
                <w:spacing w:val="-11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contemporanea,</w:t>
            </w:r>
            <w:r w:rsidRPr="00B509E5">
              <w:rPr>
                <w:spacing w:val="-11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Storia</w:t>
            </w:r>
            <w:r w:rsidRPr="00B509E5">
              <w:rPr>
                <w:spacing w:val="-11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politica</w:t>
            </w:r>
            <w:r w:rsidRPr="00B509E5">
              <w:rPr>
                <w:spacing w:val="-11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dell’Italia</w:t>
            </w:r>
            <w:r w:rsidRPr="00B509E5">
              <w:rPr>
                <w:spacing w:val="-11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repubblicana,</w:t>
            </w:r>
            <w:r w:rsidRPr="00B509E5">
              <w:rPr>
                <w:spacing w:val="-9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Storia</w:t>
            </w:r>
            <w:r w:rsidRPr="00B509E5">
              <w:rPr>
                <w:spacing w:val="-11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sociale dell'Italia</w:t>
            </w:r>
            <w:r w:rsidRPr="00B509E5">
              <w:rPr>
                <w:spacing w:val="-6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repubblicana,</w:t>
            </w:r>
            <w:r w:rsidRPr="00B509E5">
              <w:rPr>
                <w:spacing w:val="-6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Storia</w:t>
            </w:r>
            <w:r w:rsidRPr="00B509E5">
              <w:rPr>
                <w:spacing w:val="-5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sociale,</w:t>
            </w:r>
            <w:r w:rsidRPr="00B509E5">
              <w:rPr>
                <w:spacing w:val="-6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Storia</w:t>
            </w:r>
            <w:r w:rsidRPr="00B509E5">
              <w:rPr>
                <w:spacing w:val="-6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sociale</w:t>
            </w:r>
            <w:r w:rsidRPr="00B509E5">
              <w:rPr>
                <w:spacing w:val="-5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contemporanea,</w:t>
            </w:r>
            <w:r w:rsidRPr="00B509E5">
              <w:rPr>
                <w:spacing w:val="-6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Storia moderna e contemporanea, Storia moderna, Storia medievale, Storia del Cristianesimo, Storia delle religioni e</w:t>
            </w:r>
            <w:r w:rsidRPr="00B509E5">
              <w:rPr>
                <w:spacing w:val="-4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qualunque</w:t>
            </w:r>
          </w:p>
          <w:p w:rsidR="009B4FD2" w:rsidRPr="00B509E5" w:rsidRDefault="009B4FD2" w:rsidP="00875C37">
            <w:pPr>
              <w:pStyle w:val="TableParagraph"/>
              <w:spacing w:line="216" w:lineRule="exact"/>
              <w:jc w:val="both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esame sostenuto nel settore M-STO/07.</w:t>
            </w:r>
          </w:p>
        </w:tc>
      </w:tr>
      <w:tr w:rsidR="009B4FD2" w:rsidTr="00875C37">
        <w:trPr>
          <w:trHeight w:val="114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2" w:rsidRDefault="009B4FD2" w:rsidP="00875C37">
            <w:pPr>
              <w:pStyle w:val="TableParagraph"/>
              <w:ind w:left="213" w:right="189" w:firstLine="6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PRAGMATICA DELLA COMUNICAZIONE PARLATA E SCRITTA</w:t>
            </w:r>
          </w:p>
          <w:p w:rsidR="009B4FD2" w:rsidRPr="00B509E5" w:rsidRDefault="009B4FD2" w:rsidP="00875C37">
            <w:pPr>
              <w:pStyle w:val="TableParagraph"/>
              <w:ind w:left="213" w:right="189" w:firstLine="6"/>
              <w:jc w:val="center"/>
              <w:rPr>
                <w:lang w:val="it-IT"/>
              </w:rPr>
            </w:pPr>
            <w:r>
              <w:rPr>
                <w:lang w:val="it-IT"/>
              </w:rPr>
              <w:t>L-LIN/01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9B4FD2" w:rsidRPr="00B509E5" w:rsidRDefault="009B4FD2" w:rsidP="00875C37">
            <w:pPr>
              <w:pStyle w:val="TableParagraph"/>
              <w:ind w:left="0"/>
              <w:rPr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       </w:t>
            </w:r>
            <w:r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D2" w:rsidRPr="00B509E5" w:rsidRDefault="009B4FD2" w:rsidP="00875C37">
            <w:pPr>
              <w:pStyle w:val="TableParagraph"/>
              <w:spacing w:line="226" w:lineRule="exac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Analisi del discorso, Analisi della conversazione, Analisi dell’interazione </w:t>
            </w:r>
            <w:r w:rsidRPr="00B509E5">
              <w:rPr>
                <w:sz w:val="20"/>
                <w:lang w:val="it-IT"/>
              </w:rPr>
              <w:t>o qualsiasi altro esame sostenuto nei</w:t>
            </w:r>
            <w:r>
              <w:rPr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settori scientifico-disciplinari</w:t>
            </w:r>
            <w:r>
              <w:rPr>
                <w:sz w:val="20"/>
                <w:lang w:val="it-IT"/>
              </w:rPr>
              <w:t xml:space="preserve"> L-LIN/01 o L-LIN/02 incentrato su discorso, conversazione, interazione e lingua parlata</w:t>
            </w:r>
          </w:p>
        </w:tc>
      </w:tr>
      <w:tr w:rsidR="009B4FD2" w:rsidTr="00875C37">
        <w:trPr>
          <w:trHeight w:val="755"/>
        </w:trPr>
        <w:tc>
          <w:tcPr>
            <w:tcW w:w="3068" w:type="dxa"/>
            <w:tcBorders>
              <w:top w:val="single" w:sz="4" w:space="0" w:color="auto"/>
            </w:tcBorders>
          </w:tcPr>
          <w:p w:rsidR="009B4FD2" w:rsidRPr="00B509E5" w:rsidRDefault="009B4FD2" w:rsidP="00875C37">
            <w:pPr>
              <w:pStyle w:val="TableParagraph"/>
              <w:ind w:left="221" w:right="192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TEORIA E STORIA DEI GENERI NARRATIVI</w:t>
            </w:r>
          </w:p>
          <w:p w:rsidR="009B4FD2" w:rsidRDefault="009B4FD2" w:rsidP="00875C37">
            <w:pPr>
              <w:pStyle w:val="TableParagraph"/>
              <w:spacing w:line="236" w:lineRule="exact"/>
              <w:ind w:left="221" w:right="198"/>
              <w:jc w:val="center"/>
            </w:pPr>
            <w:r>
              <w:t>L-FIL-LET/11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9B4FD2" w:rsidRDefault="009B4FD2" w:rsidP="00875C37">
            <w:pPr>
              <w:pStyle w:val="TableParagraph"/>
              <w:spacing w:before="1"/>
              <w:ind w:left="16"/>
              <w:jc w:val="center"/>
            </w:pPr>
            <w:r>
              <w:t>8</w:t>
            </w:r>
          </w:p>
        </w:tc>
        <w:tc>
          <w:tcPr>
            <w:tcW w:w="6162" w:type="dxa"/>
            <w:tcBorders>
              <w:top w:val="single" w:sz="4" w:space="0" w:color="auto"/>
            </w:tcBorders>
          </w:tcPr>
          <w:p w:rsidR="009B4FD2" w:rsidRPr="00B509E5" w:rsidRDefault="009B4FD2" w:rsidP="00875C37">
            <w:pPr>
              <w:pStyle w:val="TableParagraph"/>
              <w:ind w:right="371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Esami di L-FIL-LET/10, L-FIL-LET/11, e L-FIL-LET/14, che abbiano affrontato aspetti e problematiche concernenti i generi narrativi.</w:t>
            </w:r>
          </w:p>
        </w:tc>
      </w:tr>
      <w:tr w:rsidR="009B4FD2" w:rsidTr="00875C37">
        <w:trPr>
          <w:trHeight w:val="921"/>
        </w:trPr>
        <w:tc>
          <w:tcPr>
            <w:tcW w:w="3068" w:type="dxa"/>
          </w:tcPr>
          <w:p w:rsidR="009B4FD2" w:rsidRDefault="009B4FD2" w:rsidP="00875C37">
            <w:pPr>
              <w:pStyle w:val="TableParagraph"/>
              <w:spacing w:line="244" w:lineRule="exact"/>
              <w:ind w:left="211" w:right="198"/>
              <w:jc w:val="center"/>
            </w:pPr>
            <w:r>
              <w:t>LINGUA INGLESE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ind w:left="0"/>
              <w:rPr>
                <w:b/>
                <w:sz w:val="28"/>
              </w:rPr>
            </w:pPr>
          </w:p>
          <w:p w:rsidR="009B4FD2" w:rsidRDefault="009B4FD2" w:rsidP="00875C37">
            <w:pPr>
              <w:pStyle w:val="TableParagraph"/>
              <w:ind w:left="16"/>
              <w:jc w:val="center"/>
            </w:pPr>
            <w:r>
              <w:t>4</w:t>
            </w: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spacing w:line="223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Un esame di lingua inglese in cui si siano affrontati aspetti e</w:t>
            </w:r>
          </w:p>
          <w:p w:rsidR="009B4FD2" w:rsidRPr="00B509E5" w:rsidRDefault="009B4FD2" w:rsidP="00875C37">
            <w:pPr>
              <w:pStyle w:val="TableParagraph"/>
              <w:ind w:right="67"/>
              <w:jc w:val="both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problematiche della lettura e/o scrittura di contributi scientifici in inglese relativi alle scienze umane, oppure</w:t>
            </w:r>
            <w:r>
              <w:rPr>
                <w:sz w:val="20"/>
                <w:lang w:val="it-IT"/>
              </w:rPr>
              <w:t xml:space="preserve"> una</w:t>
            </w:r>
            <w:r w:rsidRPr="00B509E5">
              <w:rPr>
                <w:sz w:val="20"/>
                <w:lang w:val="it-IT"/>
              </w:rPr>
              <w:t xml:space="preserve"> certificazione linguistica di lingua inglese di livello B2 o superiore rilasciata da enti riconosciuti dal MIUR.</w:t>
            </w:r>
          </w:p>
        </w:tc>
      </w:tr>
      <w:tr w:rsidR="009B4FD2" w:rsidTr="00875C37">
        <w:trPr>
          <w:trHeight w:val="506"/>
        </w:trPr>
        <w:tc>
          <w:tcPr>
            <w:tcW w:w="3068" w:type="dxa"/>
          </w:tcPr>
          <w:p w:rsidR="009B4FD2" w:rsidRDefault="009B4FD2" w:rsidP="00875C37">
            <w:pPr>
              <w:pStyle w:val="TableParagraph"/>
              <w:spacing w:line="247" w:lineRule="exact"/>
              <w:ind w:left="219" w:right="198"/>
              <w:jc w:val="center"/>
              <w:rPr>
                <w:b/>
              </w:rPr>
            </w:pPr>
            <w:r>
              <w:t>FILOSOFIA MORALE M-FIL/03</w:t>
            </w:r>
          </w:p>
        </w:tc>
        <w:tc>
          <w:tcPr>
            <w:tcW w:w="953" w:type="dxa"/>
          </w:tcPr>
          <w:p w:rsidR="009B4FD2" w:rsidRDefault="009B4FD2" w:rsidP="00875C3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6</w:t>
            </w:r>
          </w:p>
        </w:tc>
        <w:tc>
          <w:tcPr>
            <w:tcW w:w="6162" w:type="dxa"/>
          </w:tcPr>
          <w:p w:rsidR="009B4FD2" w:rsidRPr="002D042C" w:rsidRDefault="009B4FD2" w:rsidP="00875C37">
            <w:pPr>
              <w:pStyle w:val="TableParagraph"/>
              <w:ind w:left="0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Qualsiasi esame sostenuto nel settore scientifico-disciplinare M-FIL/03.</w:t>
            </w:r>
          </w:p>
        </w:tc>
      </w:tr>
      <w:tr w:rsidR="009B4FD2" w:rsidTr="00875C37">
        <w:trPr>
          <w:trHeight w:val="757"/>
        </w:trPr>
        <w:tc>
          <w:tcPr>
            <w:tcW w:w="3068" w:type="dxa"/>
          </w:tcPr>
          <w:p w:rsidR="009B4FD2" w:rsidRPr="002D042C" w:rsidRDefault="002510BA" w:rsidP="00875C37">
            <w:pPr>
              <w:pStyle w:val="TableParagraph"/>
              <w:spacing w:line="233" w:lineRule="exact"/>
              <w:ind w:left="218" w:right="198"/>
              <w:jc w:val="center"/>
              <w:rPr>
                <w:b/>
                <w:lang w:val="it-IT"/>
              </w:rPr>
            </w:pPr>
            <w:r>
              <w:t>PSICOLOGIA CLINICA M-PSI/08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spacing w:before="10"/>
              <w:ind w:left="0"/>
              <w:rPr>
                <w:b/>
                <w:sz w:val="20"/>
                <w:lang w:val="it-IT"/>
              </w:rPr>
            </w:pPr>
          </w:p>
          <w:p w:rsidR="009B4FD2" w:rsidRDefault="002510BA" w:rsidP="00875C37">
            <w:pPr>
              <w:pStyle w:val="TableParagraph"/>
              <w:spacing w:before="1"/>
              <w:ind w:left="16"/>
              <w:jc w:val="center"/>
            </w:pPr>
            <w:r>
              <w:t>6</w:t>
            </w:r>
          </w:p>
        </w:tc>
        <w:tc>
          <w:tcPr>
            <w:tcW w:w="6162" w:type="dxa"/>
          </w:tcPr>
          <w:p w:rsidR="009B4FD2" w:rsidRPr="00B509E5" w:rsidRDefault="002510BA" w:rsidP="00875C37">
            <w:pPr>
              <w:pStyle w:val="TableParagraph"/>
              <w:ind w:right="223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Qualsiasi esame sostenuto nel settore scientifico-disciplinare M-PSI/08.</w:t>
            </w:r>
          </w:p>
        </w:tc>
      </w:tr>
      <w:tr w:rsidR="009B4FD2" w:rsidTr="00875C37">
        <w:trPr>
          <w:trHeight w:val="1012"/>
        </w:trPr>
        <w:tc>
          <w:tcPr>
            <w:tcW w:w="3068" w:type="dxa"/>
          </w:tcPr>
          <w:p w:rsidR="002510BA" w:rsidRPr="002D042C" w:rsidRDefault="002510BA" w:rsidP="002510BA">
            <w:pPr>
              <w:pStyle w:val="TableParagraph"/>
              <w:spacing w:line="242" w:lineRule="auto"/>
              <w:ind w:left="131" w:right="105"/>
              <w:jc w:val="center"/>
              <w:rPr>
                <w:lang w:val="it-IT"/>
              </w:rPr>
            </w:pPr>
          </w:p>
          <w:p w:rsidR="009B4FD2" w:rsidRDefault="002510BA" w:rsidP="00875C37">
            <w:pPr>
              <w:pStyle w:val="TableParagraph"/>
              <w:spacing w:line="240" w:lineRule="exact"/>
              <w:ind w:left="218" w:right="198"/>
              <w:jc w:val="center"/>
              <w:rPr>
                <w:lang w:val="it-IT"/>
              </w:rPr>
            </w:pPr>
            <w:r>
              <w:rPr>
                <w:lang w:val="it-IT"/>
              </w:rPr>
              <w:t>STORIA DELLA GLOBALIZAZIONE</w:t>
            </w:r>
          </w:p>
          <w:p w:rsidR="002510BA" w:rsidRPr="002D042C" w:rsidRDefault="002510BA" w:rsidP="00875C37">
            <w:pPr>
              <w:pStyle w:val="TableParagraph"/>
              <w:spacing w:line="240" w:lineRule="exact"/>
              <w:ind w:left="218" w:right="198"/>
              <w:jc w:val="center"/>
              <w:rPr>
                <w:lang w:val="it-IT"/>
              </w:rPr>
            </w:pPr>
            <w:r>
              <w:rPr>
                <w:lang w:val="it-IT"/>
              </w:rPr>
              <w:t>M-STO/04</w:t>
            </w:r>
          </w:p>
        </w:tc>
        <w:tc>
          <w:tcPr>
            <w:tcW w:w="953" w:type="dxa"/>
          </w:tcPr>
          <w:p w:rsidR="009B4FD2" w:rsidRPr="002D042C" w:rsidRDefault="009B4FD2" w:rsidP="00875C37">
            <w:pPr>
              <w:pStyle w:val="TableParagraph"/>
              <w:spacing w:before="9"/>
              <w:ind w:left="0"/>
              <w:rPr>
                <w:b/>
                <w:sz w:val="31"/>
                <w:lang w:val="it-IT"/>
              </w:rPr>
            </w:pPr>
            <w:r w:rsidRPr="009B4FD2">
              <w:rPr>
                <w:lang w:val="it-IT"/>
              </w:rPr>
              <w:t xml:space="preserve">        </w:t>
            </w:r>
            <w:r w:rsidR="002510BA">
              <w:rPr>
                <w:lang w:val="it-IT"/>
              </w:rPr>
              <w:t>6</w:t>
            </w:r>
          </w:p>
          <w:p w:rsidR="009B4FD2" w:rsidRPr="002D042C" w:rsidRDefault="009B4FD2" w:rsidP="00875C37">
            <w:pPr>
              <w:pStyle w:val="TableParagraph"/>
              <w:ind w:left="16"/>
              <w:jc w:val="center"/>
              <w:rPr>
                <w:lang w:val="it-IT"/>
              </w:rPr>
            </w:pPr>
          </w:p>
        </w:tc>
        <w:tc>
          <w:tcPr>
            <w:tcW w:w="6162" w:type="dxa"/>
          </w:tcPr>
          <w:p w:rsidR="002510BA" w:rsidRPr="00B509E5" w:rsidRDefault="002510BA" w:rsidP="002510BA">
            <w:pPr>
              <w:pStyle w:val="TableParagraph"/>
              <w:ind w:right="57"/>
              <w:jc w:val="both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Storia</w:t>
            </w:r>
            <w:r w:rsidRPr="00B509E5">
              <w:rPr>
                <w:spacing w:val="-11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contemporanea,</w:t>
            </w:r>
            <w:r w:rsidRPr="00B509E5">
              <w:rPr>
                <w:spacing w:val="-6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Storia</w:t>
            </w:r>
            <w:r w:rsidRPr="00B509E5">
              <w:rPr>
                <w:spacing w:val="-5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sociale,</w:t>
            </w:r>
            <w:r w:rsidRPr="00B509E5">
              <w:rPr>
                <w:spacing w:val="-6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Storia</w:t>
            </w:r>
            <w:r w:rsidRPr="00B509E5">
              <w:rPr>
                <w:spacing w:val="-6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sociale</w:t>
            </w:r>
            <w:r w:rsidRPr="00B509E5">
              <w:rPr>
                <w:spacing w:val="-5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contemporanea,</w:t>
            </w:r>
            <w:r w:rsidRPr="00B509E5">
              <w:rPr>
                <w:spacing w:val="-6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Storia moderna e contemporanea, Storia moderna, Storia medievale, Storia del Cristianesimo, Storia delle religioni e</w:t>
            </w:r>
            <w:r w:rsidRPr="00B509E5">
              <w:rPr>
                <w:spacing w:val="-4"/>
                <w:sz w:val="20"/>
                <w:lang w:val="it-IT"/>
              </w:rPr>
              <w:t xml:space="preserve"> </w:t>
            </w:r>
            <w:r w:rsidRPr="00B509E5">
              <w:rPr>
                <w:sz w:val="20"/>
                <w:lang w:val="it-IT"/>
              </w:rPr>
              <w:t>qualunque</w:t>
            </w:r>
          </w:p>
          <w:p w:rsidR="009B4FD2" w:rsidRPr="00B509E5" w:rsidRDefault="002510BA" w:rsidP="002510BA">
            <w:pPr>
              <w:pStyle w:val="TableParagraph"/>
              <w:ind w:right="84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esame sostenuto nel settore M-STO/0</w:t>
            </w:r>
            <w:r>
              <w:rPr>
                <w:sz w:val="20"/>
                <w:lang w:val="it-IT"/>
              </w:rPr>
              <w:t>4</w:t>
            </w:r>
            <w:r w:rsidRPr="00B509E5">
              <w:rPr>
                <w:sz w:val="20"/>
                <w:lang w:val="it-IT"/>
              </w:rPr>
              <w:t>.</w:t>
            </w:r>
          </w:p>
        </w:tc>
      </w:tr>
      <w:tr w:rsidR="009B4FD2" w:rsidTr="00875C37">
        <w:trPr>
          <w:trHeight w:val="503"/>
        </w:trPr>
        <w:tc>
          <w:tcPr>
            <w:tcW w:w="3068" w:type="dxa"/>
          </w:tcPr>
          <w:p w:rsidR="009B4FD2" w:rsidRPr="001379AE" w:rsidRDefault="002510BA" w:rsidP="002510BA">
            <w:pPr>
              <w:pStyle w:val="TableParagraph"/>
              <w:spacing w:before="1" w:line="228" w:lineRule="auto"/>
              <w:ind w:left="1099" w:right="461" w:hanging="615"/>
              <w:jc w:val="center"/>
              <w:rPr>
                <w:lang w:val="it-IT"/>
              </w:rPr>
            </w:pPr>
            <w:r w:rsidRPr="001379AE">
              <w:rPr>
                <w:lang w:val="it-IT"/>
              </w:rPr>
              <w:t>STORIA DELL’IDEA DI EUROPA</w:t>
            </w:r>
          </w:p>
          <w:p w:rsidR="002510BA" w:rsidRPr="001379AE" w:rsidRDefault="002510BA" w:rsidP="002510BA">
            <w:pPr>
              <w:pStyle w:val="TableParagraph"/>
              <w:spacing w:before="1" w:line="228" w:lineRule="auto"/>
              <w:ind w:left="1099" w:right="461" w:hanging="615"/>
              <w:jc w:val="center"/>
              <w:rPr>
                <w:lang w:val="it-IT"/>
              </w:rPr>
            </w:pPr>
            <w:r w:rsidRPr="001379AE">
              <w:rPr>
                <w:lang w:val="it-IT"/>
              </w:rPr>
              <w:t>M-STO/04</w:t>
            </w:r>
          </w:p>
        </w:tc>
        <w:tc>
          <w:tcPr>
            <w:tcW w:w="953" w:type="dxa"/>
          </w:tcPr>
          <w:p w:rsidR="009B4FD2" w:rsidRDefault="002510BA" w:rsidP="00875C37">
            <w:pPr>
              <w:pStyle w:val="TableParagraph"/>
              <w:spacing w:before="113"/>
              <w:ind w:left="16"/>
              <w:jc w:val="center"/>
            </w:pPr>
            <w:r>
              <w:t>6</w:t>
            </w:r>
          </w:p>
        </w:tc>
        <w:tc>
          <w:tcPr>
            <w:tcW w:w="6162" w:type="dxa"/>
          </w:tcPr>
          <w:p w:rsidR="002510BA" w:rsidRPr="002510BA" w:rsidRDefault="002510BA" w:rsidP="002510BA">
            <w:pPr>
              <w:pStyle w:val="TableParagraph"/>
              <w:spacing w:line="223" w:lineRule="exact"/>
              <w:rPr>
                <w:sz w:val="20"/>
                <w:lang w:val="it-IT"/>
              </w:rPr>
            </w:pPr>
            <w:r w:rsidRPr="002510BA">
              <w:rPr>
                <w:sz w:val="20"/>
                <w:lang w:val="it-IT"/>
              </w:rPr>
              <w:t>Qualsiasi esame sostenuto nel settore scientifico-disciplinare M-STO/04 e</w:t>
            </w:r>
          </w:p>
          <w:p w:rsidR="002510BA" w:rsidRPr="002510BA" w:rsidRDefault="002510BA" w:rsidP="002510BA">
            <w:pPr>
              <w:pStyle w:val="TableParagraph"/>
              <w:spacing w:line="223" w:lineRule="exact"/>
              <w:rPr>
                <w:sz w:val="20"/>
                <w:lang w:val="it-IT"/>
              </w:rPr>
            </w:pPr>
            <w:r w:rsidRPr="002510BA">
              <w:rPr>
                <w:sz w:val="20"/>
                <w:lang w:val="it-IT"/>
              </w:rPr>
              <w:t>nei SSD affini che abbiano affrontato la genesi dell’Europa e della sua</w:t>
            </w:r>
          </w:p>
          <w:p w:rsidR="002510BA" w:rsidRPr="002510BA" w:rsidRDefault="002510BA" w:rsidP="002510BA">
            <w:pPr>
              <w:pStyle w:val="TableParagraph"/>
              <w:spacing w:line="223" w:lineRule="exact"/>
              <w:rPr>
                <w:sz w:val="20"/>
                <w:lang w:val="it-IT"/>
              </w:rPr>
            </w:pPr>
            <w:r w:rsidRPr="002510BA">
              <w:rPr>
                <w:sz w:val="20"/>
                <w:lang w:val="it-IT"/>
              </w:rPr>
              <w:t>identità politico-culturale dall’età moderna a quella contemporanea quali</w:t>
            </w:r>
          </w:p>
          <w:p w:rsidR="009B4FD2" w:rsidRPr="00B509E5" w:rsidRDefault="002510BA" w:rsidP="002510BA">
            <w:pPr>
              <w:pStyle w:val="TableParagraph"/>
              <w:spacing w:line="223" w:lineRule="exact"/>
              <w:rPr>
                <w:sz w:val="20"/>
                <w:lang w:val="it-IT"/>
              </w:rPr>
            </w:pPr>
            <w:r w:rsidRPr="002510BA">
              <w:rPr>
                <w:sz w:val="20"/>
                <w:lang w:val="it-IT"/>
              </w:rPr>
              <w:t>M-STO/02 e SPS/02.</w:t>
            </w:r>
          </w:p>
        </w:tc>
      </w:tr>
      <w:tr w:rsidR="009B4FD2" w:rsidTr="00875C37">
        <w:trPr>
          <w:trHeight w:val="506"/>
        </w:trPr>
        <w:tc>
          <w:tcPr>
            <w:tcW w:w="3068" w:type="dxa"/>
          </w:tcPr>
          <w:p w:rsidR="009B4FD2" w:rsidRPr="002510BA" w:rsidRDefault="002510BA" w:rsidP="002510BA">
            <w:pPr>
              <w:pStyle w:val="TableParagraph"/>
              <w:spacing w:line="230" w:lineRule="auto"/>
              <w:ind w:left="1099" w:right="145" w:hanging="939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SECONDO ANNO</w:t>
            </w:r>
          </w:p>
        </w:tc>
        <w:tc>
          <w:tcPr>
            <w:tcW w:w="953" w:type="dxa"/>
          </w:tcPr>
          <w:p w:rsidR="009B4FD2" w:rsidRPr="002510BA" w:rsidRDefault="009B4FD2" w:rsidP="00875C37">
            <w:pPr>
              <w:pStyle w:val="TableParagraph"/>
              <w:spacing w:before="113"/>
              <w:ind w:left="16"/>
              <w:jc w:val="center"/>
              <w:rPr>
                <w:lang w:val="it-IT"/>
              </w:rPr>
            </w:pPr>
          </w:p>
        </w:tc>
        <w:tc>
          <w:tcPr>
            <w:tcW w:w="6162" w:type="dxa"/>
          </w:tcPr>
          <w:p w:rsidR="009B4FD2" w:rsidRPr="00B509E5" w:rsidRDefault="009B4FD2" w:rsidP="00875C37">
            <w:pPr>
              <w:pStyle w:val="TableParagraph"/>
              <w:spacing w:line="223" w:lineRule="exact"/>
              <w:rPr>
                <w:sz w:val="20"/>
                <w:lang w:val="it-IT"/>
              </w:rPr>
            </w:pPr>
          </w:p>
        </w:tc>
      </w:tr>
      <w:tr w:rsidR="009B4FD2" w:rsidTr="00875C37">
        <w:trPr>
          <w:trHeight w:val="926"/>
        </w:trPr>
        <w:tc>
          <w:tcPr>
            <w:tcW w:w="3068" w:type="dxa"/>
          </w:tcPr>
          <w:p w:rsidR="002510BA" w:rsidRPr="00B509E5" w:rsidRDefault="002510BA" w:rsidP="002510BA">
            <w:pPr>
              <w:pStyle w:val="TableParagraph"/>
              <w:spacing w:line="242" w:lineRule="auto"/>
              <w:ind w:left="131" w:right="105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TEORIE E METODI DELLA FORMAZIONE</w:t>
            </w:r>
          </w:p>
          <w:p w:rsidR="009B4FD2" w:rsidRPr="00B509E5" w:rsidRDefault="002510BA" w:rsidP="002510BA">
            <w:pPr>
              <w:pStyle w:val="TableParagraph"/>
              <w:ind w:left="211" w:right="198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M-PED/03</w:t>
            </w:r>
          </w:p>
        </w:tc>
        <w:tc>
          <w:tcPr>
            <w:tcW w:w="953" w:type="dxa"/>
          </w:tcPr>
          <w:p w:rsidR="009B4FD2" w:rsidRPr="00B509E5" w:rsidRDefault="009B4FD2" w:rsidP="00875C37">
            <w:pPr>
              <w:pStyle w:val="TableParagraph"/>
              <w:spacing w:before="9"/>
              <w:ind w:left="0"/>
              <w:rPr>
                <w:b/>
                <w:sz w:val="27"/>
                <w:lang w:val="it-IT"/>
              </w:rPr>
            </w:pPr>
          </w:p>
          <w:p w:rsidR="009B4FD2" w:rsidRPr="002510BA" w:rsidRDefault="002510BA" w:rsidP="00875C37">
            <w:pPr>
              <w:pStyle w:val="TableParagraph"/>
              <w:ind w:left="16"/>
              <w:jc w:val="center"/>
              <w:rPr>
                <w:lang w:val="it-IT"/>
              </w:rPr>
            </w:pPr>
            <w:r>
              <w:t>8</w:t>
            </w:r>
          </w:p>
        </w:tc>
        <w:tc>
          <w:tcPr>
            <w:tcW w:w="6162" w:type="dxa"/>
          </w:tcPr>
          <w:p w:rsidR="009B4FD2" w:rsidRPr="00B509E5" w:rsidRDefault="002510BA" w:rsidP="00875C37">
            <w:pPr>
              <w:pStyle w:val="TableParagraph"/>
              <w:spacing w:before="8" w:line="228" w:lineRule="exact"/>
              <w:ind w:right="222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Didattica generale, Teorie e strumenti della mediazione didattica, Pedagogia speciale.</w:t>
            </w:r>
          </w:p>
        </w:tc>
      </w:tr>
      <w:tr w:rsidR="009B4FD2" w:rsidTr="00875C37">
        <w:trPr>
          <w:trHeight w:val="1010"/>
        </w:trPr>
        <w:tc>
          <w:tcPr>
            <w:tcW w:w="3068" w:type="dxa"/>
          </w:tcPr>
          <w:p w:rsidR="002510BA" w:rsidRPr="00B509E5" w:rsidRDefault="002510BA" w:rsidP="002510BA">
            <w:pPr>
              <w:pStyle w:val="TableParagraph"/>
              <w:ind w:left="285" w:right="263" w:firstLine="8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PROGETTAZIONE NEI CONTESTI EDUCATIVI E FORMATIVI</w:t>
            </w:r>
          </w:p>
          <w:p w:rsidR="009B4FD2" w:rsidRPr="002510BA" w:rsidRDefault="002510BA" w:rsidP="002510BA">
            <w:pPr>
              <w:pStyle w:val="TableParagraph"/>
              <w:spacing w:line="238" w:lineRule="exact"/>
              <w:ind w:left="211" w:right="198"/>
              <w:jc w:val="center"/>
              <w:rPr>
                <w:lang w:val="it-IT"/>
              </w:rPr>
            </w:pPr>
            <w:r>
              <w:t>M-PED/04</w:t>
            </w:r>
          </w:p>
        </w:tc>
        <w:tc>
          <w:tcPr>
            <w:tcW w:w="953" w:type="dxa"/>
          </w:tcPr>
          <w:p w:rsidR="009B4FD2" w:rsidRPr="002510BA" w:rsidRDefault="009B4FD2" w:rsidP="00875C37">
            <w:pPr>
              <w:pStyle w:val="TableParagraph"/>
              <w:ind w:left="0"/>
              <w:rPr>
                <w:b/>
                <w:sz w:val="32"/>
                <w:lang w:val="it-IT"/>
              </w:rPr>
            </w:pPr>
          </w:p>
          <w:p w:rsidR="009B4FD2" w:rsidRPr="002510BA" w:rsidRDefault="002510BA" w:rsidP="00875C37">
            <w:pPr>
              <w:pStyle w:val="TableParagraph"/>
              <w:ind w:left="16"/>
              <w:jc w:val="center"/>
              <w:rPr>
                <w:lang w:val="it-IT"/>
              </w:rPr>
            </w:pPr>
            <w:r>
              <w:t>8</w:t>
            </w:r>
          </w:p>
        </w:tc>
        <w:tc>
          <w:tcPr>
            <w:tcW w:w="6162" w:type="dxa"/>
          </w:tcPr>
          <w:p w:rsidR="009B4FD2" w:rsidRPr="00B509E5" w:rsidRDefault="002510BA" w:rsidP="00875C37">
            <w:pPr>
              <w:pStyle w:val="TableParagraph"/>
              <w:ind w:right="760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Esami di M-PED/04 che abbiano affrontato aspetti e problematiche della progettazione nei contesti educativi e formativi.</w:t>
            </w:r>
          </w:p>
        </w:tc>
      </w:tr>
      <w:tr w:rsidR="009B4FD2" w:rsidTr="00875C37">
        <w:trPr>
          <w:trHeight w:val="505"/>
        </w:trPr>
        <w:tc>
          <w:tcPr>
            <w:tcW w:w="3068" w:type="dxa"/>
          </w:tcPr>
          <w:p w:rsidR="009B4FD2" w:rsidRPr="002510BA" w:rsidRDefault="002510BA" w:rsidP="002510BA">
            <w:pPr>
              <w:pStyle w:val="TableParagraph"/>
              <w:spacing w:before="5" w:line="242" w:lineRule="exact"/>
              <w:ind w:left="1101" w:right="392" w:hanging="694"/>
              <w:rPr>
                <w:lang w:val="it-IT"/>
              </w:rPr>
            </w:pPr>
            <w:r w:rsidRPr="00B509E5">
              <w:rPr>
                <w:lang w:val="it-IT"/>
              </w:rPr>
              <w:t>STORIA DELLA</w:t>
            </w:r>
            <w:r>
              <w:rPr>
                <w:lang w:val="it-IT"/>
              </w:rPr>
              <w:t xml:space="preserve"> </w:t>
            </w:r>
            <w:r w:rsidRPr="00B509E5">
              <w:rPr>
                <w:lang w:val="it-IT"/>
              </w:rPr>
              <w:t>FILOSOFIA M-</w:t>
            </w:r>
            <w:r w:rsidRPr="00B509E5">
              <w:rPr>
                <w:lang w:val="it-IT"/>
              </w:rPr>
              <w:lastRenderedPageBreak/>
              <w:t>FIL/06</w:t>
            </w:r>
          </w:p>
        </w:tc>
        <w:tc>
          <w:tcPr>
            <w:tcW w:w="953" w:type="dxa"/>
          </w:tcPr>
          <w:p w:rsidR="009B4FD2" w:rsidRPr="002510BA" w:rsidRDefault="002510BA" w:rsidP="00875C37">
            <w:pPr>
              <w:pStyle w:val="TableParagraph"/>
              <w:spacing w:before="116"/>
              <w:ind w:left="16"/>
              <w:jc w:val="center"/>
              <w:rPr>
                <w:lang w:val="it-IT"/>
              </w:rPr>
            </w:pPr>
            <w:r>
              <w:lastRenderedPageBreak/>
              <w:t>6</w:t>
            </w:r>
          </w:p>
        </w:tc>
        <w:tc>
          <w:tcPr>
            <w:tcW w:w="6162" w:type="dxa"/>
          </w:tcPr>
          <w:p w:rsidR="009B4FD2" w:rsidRPr="00B509E5" w:rsidRDefault="002510BA" w:rsidP="00875C37">
            <w:pPr>
              <w:pStyle w:val="TableParagraph"/>
              <w:spacing w:line="225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Qualsiasi esame sostenuto nel settore scientifico-disciplinare M-FIL/06.</w:t>
            </w:r>
          </w:p>
        </w:tc>
      </w:tr>
      <w:tr w:rsidR="009B4FD2" w:rsidTr="00875C37">
        <w:trPr>
          <w:trHeight w:val="690"/>
        </w:trPr>
        <w:tc>
          <w:tcPr>
            <w:tcW w:w="3068" w:type="dxa"/>
          </w:tcPr>
          <w:p w:rsidR="002510BA" w:rsidRPr="00B509E5" w:rsidRDefault="002510BA" w:rsidP="002510BA">
            <w:pPr>
              <w:pStyle w:val="TableParagraph"/>
              <w:spacing w:line="242" w:lineRule="auto"/>
              <w:ind w:left="137" w:right="105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PSICOLOGIA DEI PROCESSI DELL'APPRENDIMENTO</w:t>
            </w:r>
          </w:p>
          <w:p w:rsidR="009B4FD2" w:rsidRPr="002510BA" w:rsidRDefault="002510BA" w:rsidP="002510BA">
            <w:pPr>
              <w:pStyle w:val="TableParagraph"/>
              <w:spacing w:line="244" w:lineRule="exact"/>
              <w:ind w:left="221" w:right="197"/>
              <w:jc w:val="center"/>
              <w:rPr>
                <w:lang w:val="it-IT"/>
              </w:rPr>
            </w:pPr>
            <w:r w:rsidRPr="00B509E5">
              <w:rPr>
                <w:lang w:val="it-IT"/>
              </w:rPr>
              <w:t>M-PSI/04</w:t>
            </w:r>
          </w:p>
        </w:tc>
        <w:tc>
          <w:tcPr>
            <w:tcW w:w="953" w:type="dxa"/>
          </w:tcPr>
          <w:p w:rsidR="009B4FD2" w:rsidRPr="002510BA" w:rsidRDefault="002510BA" w:rsidP="00875C37">
            <w:pPr>
              <w:pStyle w:val="TableParagraph"/>
              <w:spacing w:before="205"/>
              <w:ind w:left="16"/>
              <w:jc w:val="center"/>
              <w:rPr>
                <w:lang w:val="it-IT"/>
              </w:rPr>
            </w:pPr>
            <w:r>
              <w:t>6</w:t>
            </w:r>
          </w:p>
        </w:tc>
        <w:tc>
          <w:tcPr>
            <w:tcW w:w="6162" w:type="dxa"/>
          </w:tcPr>
          <w:p w:rsidR="002510BA" w:rsidRPr="00B509E5" w:rsidRDefault="002510BA" w:rsidP="002510BA">
            <w:pPr>
              <w:pStyle w:val="TableParagraph"/>
              <w:ind w:right="84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Psicologia dell’arco di vita, Psicologia dello sviluppo, Psicologia dell’età evolutiva, Psicologia dell’età senile, Psicologia dei processi di</w:t>
            </w:r>
          </w:p>
          <w:p w:rsidR="009B4FD2" w:rsidRPr="00B509E5" w:rsidRDefault="002510BA" w:rsidP="002510BA">
            <w:pPr>
              <w:pStyle w:val="TableParagraph"/>
              <w:spacing w:before="6" w:line="226" w:lineRule="exact"/>
              <w:rPr>
                <w:sz w:val="20"/>
                <w:lang w:val="it-IT"/>
              </w:rPr>
            </w:pPr>
            <w:r w:rsidRPr="00B509E5">
              <w:rPr>
                <w:sz w:val="20"/>
                <w:lang w:val="it-IT"/>
              </w:rPr>
              <w:t>apprendimento, Psicologia dell’educazione, Psicologia dell’educazione e della formazione.</w:t>
            </w:r>
          </w:p>
        </w:tc>
      </w:tr>
    </w:tbl>
    <w:p w:rsidR="009B4FD2" w:rsidRDefault="009B4FD2" w:rsidP="009B4FD2"/>
    <w:tbl>
      <w:tblPr>
        <w:tblStyle w:val="Grigliatabella"/>
        <w:tblW w:w="0" w:type="auto"/>
        <w:tblInd w:w="137" w:type="dxa"/>
        <w:tblLook w:val="01E0" w:firstRow="1" w:lastRow="1" w:firstColumn="1" w:lastColumn="1" w:noHBand="0" w:noVBand="0"/>
      </w:tblPr>
      <w:tblGrid>
        <w:gridCol w:w="2977"/>
        <w:gridCol w:w="992"/>
        <w:gridCol w:w="6324"/>
      </w:tblGrid>
      <w:tr w:rsidR="002510BA" w:rsidTr="002510BA">
        <w:tc>
          <w:tcPr>
            <w:tcW w:w="2977" w:type="dxa"/>
          </w:tcPr>
          <w:p w:rsidR="002510BA" w:rsidRPr="00B509E5" w:rsidRDefault="002510BA" w:rsidP="002510BA">
            <w:pPr>
              <w:pStyle w:val="TableParagraph"/>
              <w:ind w:left="163" w:right="141" w:firstLine="6"/>
              <w:jc w:val="center"/>
            </w:pPr>
            <w:r w:rsidRPr="00B509E5">
              <w:t>PSICOLOGIA DEGLI ATTEGGIAMENTI E DELLE OPINIONI</w:t>
            </w:r>
          </w:p>
          <w:p w:rsidR="002510BA" w:rsidRDefault="002510BA" w:rsidP="002510BA">
            <w:pPr>
              <w:jc w:val="center"/>
            </w:pPr>
            <w:r>
              <w:t>M-PSI/05</w:t>
            </w:r>
          </w:p>
        </w:tc>
        <w:tc>
          <w:tcPr>
            <w:tcW w:w="992" w:type="dxa"/>
          </w:tcPr>
          <w:p w:rsidR="002510BA" w:rsidRDefault="002510BA" w:rsidP="002510BA">
            <w:pPr>
              <w:jc w:val="center"/>
            </w:pPr>
            <w:r>
              <w:t>6</w:t>
            </w:r>
          </w:p>
        </w:tc>
        <w:tc>
          <w:tcPr>
            <w:tcW w:w="6324" w:type="dxa"/>
          </w:tcPr>
          <w:p w:rsidR="002510BA" w:rsidRDefault="002510BA" w:rsidP="009B4FD2">
            <w:r w:rsidRPr="00B509E5">
              <w:rPr>
                <w:sz w:val="20"/>
              </w:rPr>
              <w:t>Un esame, sostenuto nel settore scientifico-disciplinare M-PSI/05, corrispondente a un corso avanzato.</w:t>
            </w:r>
          </w:p>
        </w:tc>
      </w:tr>
      <w:tr w:rsidR="002510BA" w:rsidTr="002510BA">
        <w:tc>
          <w:tcPr>
            <w:tcW w:w="2977" w:type="dxa"/>
          </w:tcPr>
          <w:p w:rsidR="002510BA" w:rsidRDefault="002510BA" w:rsidP="009B4FD2">
            <w:r>
              <w:t>ESAME OPZIONALE</w:t>
            </w:r>
          </w:p>
        </w:tc>
        <w:tc>
          <w:tcPr>
            <w:tcW w:w="992" w:type="dxa"/>
          </w:tcPr>
          <w:p w:rsidR="002510BA" w:rsidRDefault="002510BA" w:rsidP="002510BA">
            <w:pPr>
              <w:jc w:val="center"/>
            </w:pPr>
            <w:r>
              <w:t>8</w:t>
            </w:r>
          </w:p>
        </w:tc>
        <w:tc>
          <w:tcPr>
            <w:tcW w:w="6324" w:type="dxa"/>
          </w:tcPr>
          <w:p w:rsidR="002510BA" w:rsidRPr="00B509E5" w:rsidRDefault="002510BA" w:rsidP="002510BA">
            <w:pPr>
              <w:pStyle w:val="TableParagraph"/>
              <w:spacing w:line="223" w:lineRule="exact"/>
              <w:rPr>
                <w:sz w:val="20"/>
              </w:rPr>
            </w:pPr>
            <w:r w:rsidRPr="00B509E5">
              <w:rPr>
                <w:sz w:val="20"/>
              </w:rPr>
              <w:t>Qualsiasi esame sostenuto dallo studente in corsi di laurea magistrale o</w:t>
            </w:r>
          </w:p>
          <w:p w:rsidR="002510BA" w:rsidRDefault="002510BA" w:rsidP="002510BA">
            <w:r w:rsidRPr="00B509E5">
              <w:rPr>
                <w:sz w:val="20"/>
              </w:rPr>
              <w:t>specialistica, in corsi di laurea quadriennale di vecchio ordinamento, in master universitari di I o II livello, in corsi di perfezionamento universitari.</w:t>
            </w:r>
          </w:p>
        </w:tc>
      </w:tr>
    </w:tbl>
    <w:p w:rsidR="009B4FD2" w:rsidRDefault="009B4FD2" w:rsidP="009B4FD2"/>
    <w:p w:rsidR="00931DC1" w:rsidRDefault="00BE64CE"/>
    <w:sectPr w:rsidR="00931DC1">
      <w:pgSz w:w="11920" w:h="16850"/>
      <w:pgMar w:top="140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1BBE"/>
    <w:multiLevelType w:val="hybridMultilevel"/>
    <w:tmpl w:val="0354FC12"/>
    <w:lvl w:ilvl="0" w:tplc="D7DCA084">
      <w:start w:val="1"/>
      <w:numFmt w:val="decimal"/>
      <w:lvlText w:val="%1)"/>
      <w:lvlJc w:val="left"/>
      <w:pPr>
        <w:ind w:left="233" w:hanging="317"/>
      </w:pPr>
      <w:rPr>
        <w:rFonts w:ascii="Times New Roman" w:eastAsia="Times New Roman" w:hAnsi="Times New Roman" w:cs="Times New Roman" w:hint="default"/>
        <w:spacing w:val="-12"/>
        <w:w w:val="97"/>
        <w:sz w:val="24"/>
        <w:szCs w:val="24"/>
        <w:lang w:val="it-IT" w:eastAsia="it-IT" w:bidi="it-IT"/>
      </w:rPr>
    </w:lvl>
    <w:lvl w:ilvl="1" w:tplc="5B625958">
      <w:start w:val="1"/>
      <w:numFmt w:val="lowerLetter"/>
      <w:lvlText w:val="%2)"/>
      <w:lvlJc w:val="left"/>
      <w:pPr>
        <w:ind w:left="233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2" w:tplc="1DB2A51C">
      <w:numFmt w:val="bullet"/>
      <w:lvlText w:val="•"/>
      <w:lvlJc w:val="left"/>
      <w:pPr>
        <w:ind w:left="2278" w:hanging="260"/>
      </w:pPr>
      <w:rPr>
        <w:rFonts w:hint="default"/>
        <w:lang w:val="it-IT" w:eastAsia="it-IT" w:bidi="it-IT"/>
      </w:rPr>
    </w:lvl>
    <w:lvl w:ilvl="3" w:tplc="AE44FE3E">
      <w:numFmt w:val="bullet"/>
      <w:lvlText w:val="•"/>
      <w:lvlJc w:val="left"/>
      <w:pPr>
        <w:ind w:left="3297" w:hanging="260"/>
      </w:pPr>
      <w:rPr>
        <w:rFonts w:hint="default"/>
        <w:lang w:val="it-IT" w:eastAsia="it-IT" w:bidi="it-IT"/>
      </w:rPr>
    </w:lvl>
    <w:lvl w:ilvl="4" w:tplc="52144B18">
      <w:numFmt w:val="bullet"/>
      <w:lvlText w:val="•"/>
      <w:lvlJc w:val="left"/>
      <w:pPr>
        <w:ind w:left="4316" w:hanging="260"/>
      </w:pPr>
      <w:rPr>
        <w:rFonts w:hint="default"/>
        <w:lang w:val="it-IT" w:eastAsia="it-IT" w:bidi="it-IT"/>
      </w:rPr>
    </w:lvl>
    <w:lvl w:ilvl="5" w:tplc="65841420">
      <w:numFmt w:val="bullet"/>
      <w:lvlText w:val="•"/>
      <w:lvlJc w:val="left"/>
      <w:pPr>
        <w:ind w:left="5335" w:hanging="260"/>
      </w:pPr>
      <w:rPr>
        <w:rFonts w:hint="default"/>
        <w:lang w:val="it-IT" w:eastAsia="it-IT" w:bidi="it-IT"/>
      </w:rPr>
    </w:lvl>
    <w:lvl w:ilvl="6" w:tplc="65B2EF38">
      <w:numFmt w:val="bullet"/>
      <w:lvlText w:val="•"/>
      <w:lvlJc w:val="left"/>
      <w:pPr>
        <w:ind w:left="6354" w:hanging="260"/>
      </w:pPr>
      <w:rPr>
        <w:rFonts w:hint="default"/>
        <w:lang w:val="it-IT" w:eastAsia="it-IT" w:bidi="it-IT"/>
      </w:rPr>
    </w:lvl>
    <w:lvl w:ilvl="7" w:tplc="FFCA7088">
      <w:numFmt w:val="bullet"/>
      <w:lvlText w:val="•"/>
      <w:lvlJc w:val="left"/>
      <w:pPr>
        <w:ind w:left="7373" w:hanging="260"/>
      </w:pPr>
      <w:rPr>
        <w:rFonts w:hint="default"/>
        <w:lang w:val="it-IT" w:eastAsia="it-IT" w:bidi="it-IT"/>
      </w:rPr>
    </w:lvl>
    <w:lvl w:ilvl="8" w:tplc="AB12521A">
      <w:numFmt w:val="bullet"/>
      <w:lvlText w:val="•"/>
      <w:lvlJc w:val="left"/>
      <w:pPr>
        <w:ind w:left="8392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D2"/>
    <w:rsid w:val="00054FDD"/>
    <w:rsid w:val="001379AE"/>
    <w:rsid w:val="00216085"/>
    <w:rsid w:val="00233046"/>
    <w:rsid w:val="002510BA"/>
    <w:rsid w:val="009B4FD2"/>
    <w:rsid w:val="00B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8066B"/>
  <w14:defaultImageDpi w14:val="32767"/>
  <w15:chartTrackingRefBased/>
  <w15:docId w15:val="{61A5DE0D-62C4-4A4A-940E-7CA4449F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9B4F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B4FD2"/>
    <w:pPr>
      <w:ind w:left="350" w:right="684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4FD2"/>
    <w:rPr>
      <w:rFonts w:ascii="Times New Roman" w:eastAsia="Times New Roman" w:hAnsi="Times New Roman" w:cs="Times New Roman"/>
      <w:b/>
      <w:bCs/>
      <w:sz w:val="32"/>
      <w:szCs w:val="3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B4FD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B4FD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4FD2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9B4FD2"/>
    <w:pPr>
      <w:ind w:left="233" w:right="545"/>
      <w:jc w:val="both"/>
    </w:pPr>
  </w:style>
  <w:style w:type="paragraph" w:customStyle="1" w:styleId="TableParagraph">
    <w:name w:val="Table Paragraph"/>
    <w:basedOn w:val="Normale"/>
    <w:uiPriority w:val="1"/>
    <w:qFormat/>
    <w:rsid w:val="009B4FD2"/>
    <w:pPr>
      <w:ind w:left="73"/>
    </w:pPr>
  </w:style>
  <w:style w:type="table" w:styleId="Grigliatabella">
    <w:name w:val="Table Grid"/>
    <w:basedOn w:val="Tabellanormale"/>
    <w:uiPriority w:val="39"/>
    <w:rsid w:val="0025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2306</Words>
  <Characters>12731</Characters>
  <Application>Microsoft Office Word</Application>
  <DocSecurity>0</DocSecurity>
  <Lines>163</Lines>
  <Paragraphs>13</Paragraphs>
  <ScaleCrop>false</ScaleCrop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bchitussi22@gmail.com</dc:creator>
  <cp:keywords/>
  <dc:description/>
  <cp:lastModifiedBy>bchitussi22@gmail.com</cp:lastModifiedBy>
  <cp:revision>4</cp:revision>
  <dcterms:created xsi:type="dcterms:W3CDTF">2023-09-09T21:07:00Z</dcterms:created>
  <dcterms:modified xsi:type="dcterms:W3CDTF">2023-10-23T20:58:00Z</dcterms:modified>
</cp:coreProperties>
</file>